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Accent1"/>
        <w:tblW w:w="0" w:type="auto"/>
        <w:shd w:val="clear" w:color="auto" w:fill="003399"/>
        <w:tblLook w:val="04A0" w:firstRow="1" w:lastRow="0" w:firstColumn="1" w:lastColumn="0" w:noHBand="0" w:noVBand="1"/>
      </w:tblPr>
      <w:tblGrid>
        <w:gridCol w:w="14786"/>
      </w:tblGrid>
      <w:tr w:rsidR="0071368D" w:rsidTr="00C329A9">
        <w:trPr>
          <w:cnfStyle w:val="100000000000" w:firstRow="1" w:lastRow="0" w:firstColumn="0" w:lastColumn="0" w:oddVBand="0" w:evenVBand="0" w:oddHBand="0" w:evenHBand="0" w:firstRowFirstColumn="0" w:firstRowLastColumn="0" w:lastRowFirstColumn="0" w:lastRowLastColumn="0"/>
          <w:trHeight w:val="9763"/>
        </w:trPr>
        <w:tc>
          <w:tcPr>
            <w:cnfStyle w:val="001000000000" w:firstRow="0" w:lastRow="0" w:firstColumn="1" w:lastColumn="0" w:oddVBand="0" w:evenVBand="0" w:oddHBand="0" w:evenHBand="0" w:firstRowFirstColumn="0" w:firstRowLastColumn="0" w:lastRowFirstColumn="0" w:lastRowLastColumn="0"/>
            <w:tcW w:w="14786" w:type="dxa"/>
            <w:shd w:val="clear" w:color="auto" w:fill="003399"/>
          </w:tcPr>
          <w:p w:rsidR="0071368D" w:rsidRDefault="0071368D" w:rsidP="007F6112">
            <w:pPr>
              <w:spacing w:line="1081" w:lineRule="exact"/>
              <w:ind w:left="24"/>
              <w:jc w:val="center"/>
              <w:rPr>
                <w:rFonts w:eastAsia="Arial" w:cs="Arial"/>
                <w:color w:val="FFFFFF"/>
                <w:sz w:val="96"/>
                <w:szCs w:val="96"/>
              </w:rPr>
            </w:pPr>
            <w:bookmarkStart w:id="0" w:name="_GoBack"/>
            <w:bookmarkEnd w:id="0"/>
            <w:r>
              <w:rPr>
                <w:rFonts w:eastAsia="Arial" w:cs="Arial"/>
                <w:noProof/>
                <w:color w:val="FFFFFF"/>
                <w:sz w:val="96"/>
                <w:szCs w:val="96"/>
                <w:lang w:eastAsia="en-AU"/>
              </w:rPr>
              <w:drawing>
                <wp:anchor distT="0" distB="0" distL="114300" distR="114300" simplePos="0" relativeHeight="251659264" behindDoc="0" locked="0" layoutInCell="1" allowOverlap="1" wp14:anchorId="009F5A56" wp14:editId="7C5933F6">
                  <wp:simplePos x="0" y="0"/>
                  <wp:positionH relativeFrom="column">
                    <wp:posOffset>51435</wp:posOffset>
                  </wp:positionH>
                  <wp:positionV relativeFrom="paragraph">
                    <wp:posOffset>105410</wp:posOffset>
                  </wp:positionV>
                  <wp:extent cx="3718563" cy="1162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_Public Schools_Logo_rev_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18563" cy="1162050"/>
                          </a:xfrm>
                          <a:prstGeom prst="rect">
                            <a:avLst/>
                          </a:prstGeom>
                        </pic:spPr>
                      </pic:pic>
                    </a:graphicData>
                  </a:graphic>
                  <wp14:sizeRelH relativeFrom="page">
                    <wp14:pctWidth>0</wp14:pctWidth>
                  </wp14:sizeRelH>
                  <wp14:sizeRelV relativeFrom="page">
                    <wp14:pctHeight>0</wp14:pctHeight>
                  </wp14:sizeRelV>
                </wp:anchor>
              </w:drawing>
            </w:r>
          </w:p>
          <w:p w:rsidR="0071368D" w:rsidRDefault="0071368D" w:rsidP="007F6112">
            <w:pPr>
              <w:ind w:left="23"/>
              <w:jc w:val="center"/>
              <w:rPr>
                <w:rFonts w:eastAsia="Arial" w:cs="Arial"/>
                <w:color w:val="FFFFFF"/>
                <w:sz w:val="96"/>
                <w:szCs w:val="96"/>
              </w:rPr>
            </w:pPr>
          </w:p>
          <w:p w:rsidR="0071368D" w:rsidRPr="009C022D" w:rsidRDefault="0071368D" w:rsidP="007F6112">
            <w:pPr>
              <w:ind w:left="23"/>
              <w:jc w:val="center"/>
              <w:rPr>
                <w:rFonts w:eastAsia="Arial" w:cs="Arial"/>
                <w:color w:val="FFFFFF"/>
                <w:sz w:val="48"/>
                <w:szCs w:val="96"/>
              </w:rPr>
            </w:pPr>
          </w:p>
          <w:p w:rsidR="0071368D" w:rsidRDefault="0071368D" w:rsidP="007F6112">
            <w:pPr>
              <w:spacing w:before="5" w:line="160" w:lineRule="exact"/>
              <w:rPr>
                <w:sz w:val="16"/>
                <w:szCs w:val="16"/>
              </w:rPr>
            </w:pPr>
          </w:p>
          <w:p w:rsidR="00213E8A" w:rsidRDefault="00213E8A" w:rsidP="007F6112">
            <w:pPr>
              <w:spacing w:before="5" w:line="160" w:lineRule="exact"/>
              <w:rPr>
                <w:sz w:val="16"/>
                <w:szCs w:val="16"/>
              </w:rPr>
            </w:pPr>
          </w:p>
          <w:p w:rsidR="00213E8A" w:rsidRDefault="00213E8A" w:rsidP="007F6112">
            <w:pPr>
              <w:spacing w:before="5" w:line="160" w:lineRule="exact"/>
              <w:rPr>
                <w:sz w:val="16"/>
                <w:szCs w:val="16"/>
              </w:rPr>
            </w:pPr>
          </w:p>
          <w:p w:rsidR="00213E8A" w:rsidRDefault="00213E8A" w:rsidP="007F6112">
            <w:pPr>
              <w:spacing w:before="5" w:line="160" w:lineRule="exact"/>
              <w:rPr>
                <w:sz w:val="16"/>
                <w:szCs w:val="16"/>
              </w:rPr>
            </w:pPr>
          </w:p>
          <w:p w:rsidR="00213E8A" w:rsidRDefault="00213E8A" w:rsidP="007F6112">
            <w:pPr>
              <w:spacing w:before="5" w:line="160" w:lineRule="exact"/>
              <w:rPr>
                <w:sz w:val="16"/>
                <w:szCs w:val="16"/>
              </w:rPr>
            </w:pPr>
          </w:p>
          <w:p w:rsidR="00213E8A" w:rsidRDefault="00213E8A" w:rsidP="007F6112">
            <w:pPr>
              <w:spacing w:before="5" w:line="160" w:lineRule="exact"/>
              <w:rPr>
                <w:sz w:val="16"/>
                <w:szCs w:val="16"/>
              </w:rPr>
            </w:pPr>
          </w:p>
          <w:p w:rsidR="00213E8A" w:rsidRDefault="00213E8A" w:rsidP="007F6112">
            <w:pPr>
              <w:spacing w:before="5" w:line="160" w:lineRule="exact"/>
              <w:rPr>
                <w:sz w:val="16"/>
                <w:szCs w:val="16"/>
              </w:rPr>
            </w:pPr>
          </w:p>
          <w:p w:rsidR="00213E8A" w:rsidRDefault="00213E8A" w:rsidP="007F6112">
            <w:pPr>
              <w:spacing w:before="5" w:line="160" w:lineRule="exact"/>
              <w:rPr>
                <w:sz w:val="16"/>
                <w:szCs w:val="16"/>
              </w:rPr>
            </w:pPr>
          </w:p>
          <w:p w:rsidR="0071368D" w:rsidRDefault="0071368D" w:rsidP="007F6112">
            <w:pPr>
              <w:spacing w:line="200" w:lineRule="exact"/>
              <w:rPr>
                <w:sz w:val="20"/>
                <w:szCs w:val="20"/>
              </w:rPr>
            </w:pPr>
          </w:p>
          <w:p w:rsidR="0071368D" w:rsidRDefault="0071368D" w:rsidP="007F6112">
            <w:pPr>
              <w:tabs>
                <w:tab w:val="left" w:pos="2422"/>
                <w:tab w:val="left" w:pos="6476"/>
              </w:tabs>
              <w:ind w:left="22"/>
              <w:jc w:val="center"/>
              <w:rPr>
                <w:rFonts w:eastAsia="Arial" w:cs="Arial"/>
                <w:sz w:val="96"/>
                <w:szCs w:val="96"/>
              </w:rPr>
            </w:pPr>
            <w:r>
              <w:rPr>
                <w:rFonts w:eastAsia="Arial" w:cs="Arial"/>
                <w:color w:val="FFFFFF"/>
                <w:sz w:val="96"/>
                <w:szCs w:val="96"/>
              </w:rPr>
              <w:t>Staff</w:t>
            </w:r>
            <w:r>
              <w:rPr>
                <w:rFonts w:eastAsia="Arial" w:cs="Arial"/>
                <w:color w:val="FFFFFF"/>
                <w:sz w:val="96"/>
                <w:szCs w:val="96"/>
              </w:rPr>
              <w:tab/>
              <w:t>Training</w:t>
            </w:r>
            <w:r>
              <w:rPr>
                <w:rFonts w:eastAsia="Arial" w:cs="Arial"/>
                <w:color w:val="FFFFFF"/>
                <w:sz w:val="96"/>
                <w:szCs w:val="96"/>
              </w:rPr>
              <w:tab/>
              <w:t>Gui</w:t>
            </w:r>
            <w:r>
              <w:rPr>
                <w:rFonts w:eastAsia="Arial" w:cs="Arial"/>
                <w:color w:val="FFFFFF"/>
                <w:spacing w:val="-3"/>
                <w:sz w:val="96"/>
                <w:szCs w:val="96"/>
              </w:rPr>
              <w:t>d</w:t>
            </w:r>
            <w:r>
              <w:rPr>
                <w:rFonts w:eastAsia="Arial" w:cs="Arial"/>
                <w:color w:val="FFFFFF"/>
                <w:sz w:val="96"/>
                <w:szCs w:val="96"/>
              </w:rPr>
              <w:t>e</w:t>
            </w:r>
          </w:p>
          <w:p w:rsidR="0071368D" w:rsidRDefault="0071368D" w:rsidP="007F6112">
            <w:pPr>
              <w:spacing w:before="6" w:line="160" w:lineRule="exact"/>
              <w:rPr>
                <w:sz w:val="16"/>
                <w:szCs w:val="16"/>
              </w:rPr>
            </w:pPr>
          </w:p>
          <w:p w:rsidR="0071368D" w:rsidRDefault="0071368D" w:rsidP="007F6112">
            <w:pPr>
              <w:spacing w:line="200" w:lineRule="exact"/>
              <w:rPr>
                <w:sz w:val="20"/>
                <w:szCs w:val="20"/>
              </w:rPr>
            </w:pPr>
          </w:p>
          <w:p w:rsidR="0071368D" w:rsidRDefault="0071368D" w:rsidP="007F6112">
            <w:pPr>
              <w:jc w:val="center"/>
            </w:pPr>
            <w:r>
              <w:rPr>
                <w:noProof/>
                <w:sz w:val="20"/>
                <w:szCs w:val="20"/>
                <w:lang w:eastAsia="en-AU"/>
              </w:rPr>
              <w:drawing>
                <wp:anchor distT="0" distB="0" distL="114300" distR="114300" simplePos="0" relativeHeight="251660288" behindDoc="0" locked="0" layoutInCell="1" allowOverlap="1" wp14:anchorId="052B5058" wp14:editId="69B5F517">
                  <wp:simplePos x="0" y="0"/>
                  <wp:positionH relativeFrom="column">
                    <wp:posOffset>7052310</wp:posOffset>
                  </wp:positionH>
                  <wp:positionV relativeFrom="paragraph">
                    <wp:posOffset>422275</wp:posOffset>
                  </wp:positionV>
                  <wp:extent cx="2152650" cy="2056765"/>
                  <wp:effectExtent l="0" t="0" r="0" b="635"/>
                  <wp:wrapNone/>
                  <wp:docPr id="3" name="Picture 3" descr="C:\Users\emafi\Desktop\warat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afi\Desktop\waratah.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2650" cy="2056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color w:val="FFFFFF"/>
                <w:sz w:val="36"/>
                <w:szCs w:val="36"/>
              </w:rPr>
              <w:t>Tra</w:t>
            </w:r>
            <w:r>
              <w:rPr>
                <w:rFonts w:ascii="Calibri" w:eastAsia="Calibri" w:hAnsi="Calibri" w:cs="Calibri"/>
                <w:color w:val="FFFFFF"/>
                <w:spacing w:val="-2"/>
                <w:sz w:val="36"/>
                <w:szCs w:val="36"/>
              </w:rPr>
              <w:t>i</w:t>
            </w:r>
            <w:r>
              <w:rPr>
                <w:rFonts w:ascii="Calibri" w:eastAsia="Calibri" w:hAnsi="Calibri" w:cs="Calibri"/>
                <w:color w:val="FFFFFF"/>
                <w:sz w:val="36"/>
                <w:szCs w:val="36"/>
              </w:rPr>
              <w:t>ning</w:t>
            </w:r>
            <w:r>
              <w:rPr>
                <w:rFonts w:ascii="Calibri" w:eastAsia="Calibri" w:hAnsi="Calibri" w:cs="Calibri"/>
                <w:color w:val="FFFFFF"/>
                <w:spacing w:val="-4"/>
                <w:sz w:val="36"/>
                <w:szCs w:val="36"/>
              </w:rPr>
              <w:t xml:space="preserve"> </w:t>
            </w:r>
            <w:r>
              <w:rPr>
                <w:rFonts w:ascii="Calibri" w:eastAsia="Calibri" w:hAnsi="Calibri" w:cs="Calibri"/>
                <w:color w:val="FFFFFF"/>
                <w:sz w:val="36"/>
                <w:szCs w:val="36"/>
              </w:rPr>
              <w:t>and</w:t>
            </w:r>
            <w:r>
              <w:rPr>
                <w:rFonts w:ascii="Calibri" w:eastAsia="Calibri" w:hAnsi="Calibri" w:cs="Calibri"/>
                <w:color w:val="FFFFFF"/>
                <w:spacing w:val="-4"/>
                <w:sz w:val="36"/>
                <w:szCs w:val="36"/>
              </w:rPr>
              <w:t xml:space="preserve"> </w:t>
            </w:r>
            <w:r>
              <w:rPr>
                <w:rFonts w:ascii="Calibri" w:eastAsia="Calibri" w:hAnsi="Calibri" w:cs="Calibri"/>
                <w:color w:val="FFFFFF"/>
                <w:sz w:val="36"/>
                <w:szCs w:val="36"/>
              </w:rPr>
              <w:t>cer</w:t>
            </w:r>
            <w:r>
              <w:rPr>
                <w:rFonts w:ascii="Calibri" w:eastAsia="Calibri" w:hAnsi="Calibri" w:cs="Calibri"/>
                <w:color w:val="FFFFFF"/>
                <w:spacing w:val="-2"/>
                <w:sz w:val="36"/>
                <w:szCs w:val="36"/>
              </w:rPr>
              <w:t>t</w:t>
            </w:r>
            <w:r>
              <w:rPr>
                <w:rFonts w:ascii="Calibri" w:eastAsia="Calibri" w:hAnsi="Calibri" w:cs="Calibri"/>
                <w:color w:val="FFFFFF"/>
                <w:spacing w:val="-1"/>
                <w:sz w:val="36"/>
                <w:szCs w:val="36"/>
              </w:rPr>
              <w:t>i</w:t>
            </w:r>
            <w:r>
              <w:rPr>
                <w:rFonts w:ascii="Calibri" w:eastAsia="Calibri" w:hAnsi="Calibri" w:cs="Calibri"/>
                <w:color w:val="FFFFFF"/>
                <w:sz w:val="36"/>
                <w:szCs w:val="36"/>
              </w:rPr>
              <w:t>fi</w:t>
            </w:r>
            <w:r>
              <w:rPr>
                <w:rFonts w:ascii="Calibri" w:eastAsia="Calibri" w:hAnsi="Calibri" w:cs="Calibri"/>
                <w:color w:val="FFFFFF"/>
                <w:spacing w:val="-2"/>
                <w:sz w:val="36"/>
                <w:szCs w:val="36"/>
              </w:rPr>
              <w:t>c</w:t>
            </w:r>
            <w:r>
              <w:rPr>
                <w:rFonts w:ascii="Calibri" w:eastAsia="Calibri" w:hAnsi="Calibri" w:cs="Calibri"/>
                <w:color w:val="FFFFFF"/>
                <w:sz w:val="36"/>
                <w:szCs w:val="36"/>
              </w:rPr>
              <w:t>a</w:t>
            </w:r>
            <w:r>
              <w:rPr>
                <w:rFonts w:ascii="Calibri" w:eastAsia="Calibri" w:hAnsi="Calibri" w:cs="Calibri"/>
                <w:color w:val="FFFFFF"/>
                <w:spacing w:val="1"/>
                <w:sz w:val="36"/>
                <w:szCs w:val="36"/>
              </w:rPr>
              <w:t>t</w:t>
            </w:r>
            <w:r>
              <w:rPr>
                <w:rFonts w:ascii="Calibri" w:eastAsia="Calibri" w:hAnsi="Calibri" w:cs="Calibri"/>
                <w:color w:val="FFFFFF"/>
                <w:spacing w:val="-1"/>
                <w:sz w:val="36"/>
                <w:szCs w:val="36"/>
              </w:rPr>
              <w:t>i</w:t>
            </w:r>
            <w:r>
              <w:rPr>
                <w:rFonts w:ascii="Calibri" w:eastAsia="Calibri" w:hAnsi="Calibri" w:cs="Calibri"/>
                <w:color w:val="FFFFFF"/>
                <w:sz w:val="36"/>
                <w:szCs w:val="36"/>
              </w:rPr>
              <w:t>on</w:t>
            </w:r>
            <w:r>
              <w:rPr>
                <w:rFonts w:ascii="Calibri" w:eastAsia="Calibri" w:hAnsi="Calibri" w:cs="Calibri"/>
                <w:color w:val="FFFFFF"/>
                <w:spacing w:val="-5"/>
                <w:sz w:val="36"/>
                <w:szCs w:val="36"/>
              </w:rPr>
              <w:t xml:space="preserve"> </w:t>
            </w:r>
            <w:r>
              <w:rPr>
                <w:rFonts w:ascii="Calibri" w:eastAsia="Calibri" w:hAnsi="Calibri" w:cs="Calibri"/>
                <w:color w:val="FFFFFF"/>
                <w:sz w:val="36"/>
                <w:szCs w:val="36"/>
              </w:rPr>
              <w:t>to</w:t>
            </w:r>
            <w:r>
              <w:rPr>
                <w:rFonts w:ascii="Calibri" w:eastAsia="Calibri" w:hAnsi="Calibri" w:cs="Calibri"/>
                <w:color w:val="FFFFFF"/>
                <w:spacing w:val="-4"/>
                <w:sz w:val="36"/>
                <w:szCs w:val="36"/>
              </w:rPr>
              <w:t xml:space="preserve"> </w:t>
            </w:r>
            <w:r>
              <w:rPr>
                <w:rFonts w:ascii="Calibri" w:eastAsia="Calibri" w:hAnsi="Calibri" w:cs="Calibri"/>
                <w:color w:val="FFFFFF"/>
                <w:sz w:val="36"/>
                <w:szCs w:val="36"/>
              </w:rPr>
              <w:t>be</w:t>
            </w:r>
            <w:r>
              <w:rPr>
                <w:rFonts w:ascii="Calibri" w:eastAsia="Calibri" w:hAnsi="Calibri" w:cs="Calibri"/>
                <w:color w:val="FFFFFF"/>
                <w:spacing w:val="-3"/>
                <w:sz w:val="36"/>
                <w:szCs w:val="36"/>
              </w:rPr>
              <w:t xml:space="preserve"> </w:t>
            </w:r>
            <w:r>
              <w:rPr>
                <w:rFonts w:ascii="Calibri" w:eastAsia="Calibri" w:hAnsi="Calibri" w:cs="Calibri"/>
                <w:color w:val="FFFFFF"/>
                <w:spacing w:val="2"/>
                <w:sz w:val="36"/>
                <w:szCs w:val="36"/>
              </w:rPr>
              <w:t>u</w:t>
            </w:r>
            <w:r>
              <w:rPr>
                <w:rFonts w:ascii="Calibri" w:eastAsia="Calibri" w:hAnsi="Calibri" w:cs="Calibri"/>
                <w:color w:val="FFFFFF"/>
                <w:sz w:val="36"/>
                <w:szCs w:val="36"/>
              </w:rPr>
              <w:t>ndertaken</w:t>
            </w:r>
            <w:r>
              <w:rPr>
                <w:rFonts w:ascii="Calibri" w:eastAsia="Calibri" w:hAnsi="Calibri" w:cs="Calibri"/>
                <w:color w:val="FFFFFF"/>
                <w:spacing w:val="-4"/>
                <w:sz w:val="36"/>
                <w:szCs w:val="36"/>
              </w:rPr>
              <w:t xml:space="preserve"> </w:t>
            </w:r>
            <w:r>
              <w:rPr>
                <w:rFonts w:ascii="Calibri" w:eastAsia="Calibri" w:hAnsi="Calibri" w:cs="Calibri"/>
                <w:color w:val="FFFFFF"/>
                <w:sz w:val="36"/>
                <w:szCs w:val="36"/>
              </w:rPr>
              <w:t>by</w:t>
            </w:r>
            <w:r>
              <w:rPr>
                <w:rFonts w:ascii="Calibri" w:eastAsia="Calibri" w:hAnsi="Calibri" w:cs="Calibri"/>
                <w:color w:val="FFFFFF"/>
                <w:spacing w:val="-3"/>
                <w:sz w:val="36"/>
                <w:szCs w:val="36"/>
              </w:rPr>
              <w:t xml:space="preserve"> </w:t>
            </w:r>
            <w:r w:rsidR="00213E8A">
              <w:rPr>
                <w:rFonts w:ascii="Calibri" w:eastAsia="Calibri" w:hAnsi="Calibri" w:cs="Calibri"/>
                <w:color w:val="FFFFFF"/>
                <w:spacing w:val="-3"/>
                <w:sz w:val="36"/>
                <w:szCs w:val="36"/>
              </w:rPr>
              <w:t xml:space="preserve">corporate and </w:t>
            </w:r>
            <w:r>
              <w:rPr>
                <w:rFonts w:ascii="Calibri" w:eastAsia="Calibri" w:hAnsi="Calibri" w:cs="Calibri"/>
                <w:color w:val="FFFFFF"/>
                <w:sz w:val="36"/>
                <w:szCs w:val="36"/>
              </w:rPr>
              <w:t>s</w:t>
            </w:r>
            <w:r>
              <w:rPr>
                <w:rFonts w:ascii="Calibri" w:eastAsia="Calibri" w:hAnsi="Calibri" w:cs="Calibri"/>
                <w:color w:val="FFFFFF"/>
                <w:spacing w:val="-5"/>
                <w:sz w:val="36"/>
                <w:szCs w:val="36"/>
              </w:rPr>
              <w:t>c</w:t>
            </w:r>
            <w:r>
              <w:rPr>
                <w:rFonts w:ascii="Calibri" w:eastAsia="Calibri" w:hAnsi="Calibri" w:cs="Calibri"/>
                <w:color w:val="FFFFFF"/>
                <w:sz w:val="36"/>
                <w:szCs w:val="36"/>
              </w:rPr>
              <w:t>hool-ba</w:t>
            </w:r>
            <w:r>
              <w:rPr>
                <w:rFonts w:ascii="Calibri" w:eastAsia="Calibri" w:hAnsi="Calibri" w:cs="Calibri"/>
                <w:color w:val="FFFFFF"/>
                <w:spacing w:val="1"/>
                <w:sz w:val="36"/>
                <w:szCs w:val="36"/>
              </w:rPr>
              <w:t>s</w:t>
            </w:r>
            <w:r>
              <w:rPr>
                <w:rFonts w:ascii="Calibri" w:eastAsia="Calibri" w:hAnsi="Calibri" w:cs="Calibri"/>
                <w:color w:val="FFFFFF"/>
                <w:sz w:val="36"/>
                <w:szCs w:val="36"/>
              </w:rPr>
              <w:t>ed</w:t>
            </w:r>
            <w:r>
              <w:rPr>
                <w:rFonts w:ascii="Calibri" w:eastAsia="Calibri" w:hAnsi="Calibri" w:cs="Calibri"/>
                <w:color w:val="FFFFFF"/>
                <w:spacing w:val="-3"/>
                <w:sz w:val="36"/>
                <w:szCs w:val="36"/>
              </w:rPr>
              <w:t xml:space="preserve"> </w:t>
            </w:r>
            <w:r>
              <w:rPr>
                <w:rFonts w:ascii="Calibri" w:eastAsia="Calibri" w:hAnsi="Calibri" w:cs="Calibri"/>
                <w:color w:val="FFFFFF"/>
                <w:sz w:val="36"/>
                <w:szCs w:val="36"/>
              </w:rPr>
              <w:t>sta</w:t>
            </w:r>
            <w:r>
              <w:rPr>
                <w:rFonts w:ascii="Calibri" w:eastAsia="Calibri" w:hAnsi="Calibri" w:cs="Calibri"/>
                <w:color w:val="FFFFFF"/>
                <w:spacing w:val="-3"/>
                <w:sz w:val="36"/>
                <w:szCs w:val="36"/>
              </w:rPr>
              <w:t>f</w:t>
            </w:r>
            <w:r>
              <w:rPr>
                <w:rFonts w:ascii="Calibri" w:eastAsia="Calibri" w:hAnsi="Calibri" w:cs="Calibri"/>
                <w:color w:val="FFFFFF"/>
                <w:sz w:val="36"/>
                <w:szCs w:val="36"/>
              </w:rPr>
              <w:t>f</w:t>
            </w:r>
          </w:p>
        </w:tc>
      </w:tr>
    </w:tbl>
    <w:p w:rsidR="0071368D" w:rsidRDefault="0071368D" w:rsidP="0071368D">
      <w:pPr>
        <w:spacing w:after="200" w:line="276" w:lineRule="auto"/>
      </w:pPr>
      <w:r>
        <w:br w:type="page"/>
      </w:r>
    </w:p>
    <w:tbl>
      <w:tblPr>
        <w:tblStyle w:val="LightList-Accent1"/>
        <w:tblW w:w="0" w:type="auto"/>
        <w:shd w:val="clear" w:color="auto" w:fill="003399"/>
        <w:tblLook w:val="04A0" w:firstRow="1" w:lastRow="0" w:firstColumn="1" w:lastColumn="0" w:noHBand="0" w:noVBand="1"/>
      </w:tblPr>
      <w:tblGrid>
        <w:gridCol w:w="15276"/>
      </w:tblGrid>
      <w:tr w:rsidR="0071368D" w:rsidTr="007F6112">
        <w:trPr>
          <w:cnfStyle w:val="100000000000" w:firstRow="1" w:lastRow="0" w:firstColumn="0" w:lastColumn="0" w:oddVBand="0" w:evenVBand="0" w:oddHBand="0" w:evenHBand="0" w:firstRowFirstColumn="0" w:firstRowLastColumn="0" w:lastRowFirstColumn="0" w:lastRowLastColumn="0"/>
          <w:trHeight w:val="9763"/>
        </w:trPr>
        <w:tc>
          <w:tcPr>
            <w:cnfStyle w:val="001000000000" w:firstRow="0" w:lastRow="0" w:firstColumn="1" w:lastColumn="0" w:oddVBand="0" w:evenVBand="0" w:oddHBand="0" w:evenHBand="0" w:firstRowFirstColumn="0" w:firstRowLastColumn="0" w:lastRowFirstColumn="0" w:lastRowLastColumn="0"/>
            <w:tcW w:w="15276" w:type="dxa"/>
            <w:shd w:val="clear" w:color="auto" w:fill="003399"/>
          </w:tcPr>
          <w:p w:rsidR="0071368D" w:rsidRDefault="0071368D" w:rsidP="007F6112">
            <w:pPr>
              <w:rPr>
                <w:sz w:val="76"/>
                <w:szCs w:val="76"/>
              </w:rPr>
            </w:pPr>
          </w:p>
          <w:p w:rsidR="0071368D" w:rsidRPr="005724EA" w:rsidRDefault="0071368D" w:rsidP="00C329A9">
            <w:pPr>
              <w:ind w:left="709"/>
              <w:rPr>
                <w:sz w:val="76"/>
                <w:szCs w:val="76"/>
              </w:rPr>
            </w:pPr>
            <w:r w:rsidRPr="005724EA">
              <w:rPr>
                <w:sz w:val="76"/>
                <w:szCs w:val="76"/>
              </w:rPr>
              <w:t>Contents</w:t>
            </w:r>
          </w:p>
          <w:p w:rsidR="0071368D" w:rsidRDefault="0071368D" w:rsidP="00C329A9">
            <w:pPr>
              <w:ind w:left="709"/>
            </w:pPr>
          </w:p>
          <w:p w:rsidR="0071368D" w:rsidRDefault="0071368D" w:rsidP="00C329A9">
            <w:pPr>
              <w:ind w:left="709"/>
            </w:pPr>
          </w:p>
          <w:p w:rsidR="0071368D" w:rsidRPr="00213E8A" w:rsidRDefault="00213E8A" w:rsidP="00C329A9">
            <w:pPr>
              <w:ind w:left="709"/>
              <w:rPr>
                <w:rFonts w:cs="Arial"/>
                <w:sz w:val="28"/>
                <w:szCs w:val="28"/>
              </w:rPr>
            </w:pPr>
            <w:r w:rsidRPr="00213E8A">
              <w:rPr>
                <w:rFonts w:cs="Arial"/>
                <w:sz w:val="28"/>
                <w:szCs w:val="28"/>
              </w:rPr>
              <w:t>PART A</w:t>
            </w:r>
            <w:r>
              <w:rPr>
                <w:rFonts w:cs="Arial"/>
                <w:sz w:val="28"/>
                <w:szCs w:val="28"/>
              </w:rPr>
              <w:t xml:space="preserve"> - </w:t>
            </w:r>
            <w:r w:rsidR="0071368D" w:rsidRPr="00213E8A">
              <w:rPr>
                <w:rFonts w:cs="Arial"/>
                <w:sz w:val="28"/>
                <w:szCs w:val="28"/>
              </w:rPr>
              <w:t>School-Based Staff</w:t>
            </w:r>
          </w:p>
          <w:p w:rsidR="0071368D" w:rsidRPr="00213E8A" w:rsidRDefault="0071368D" w:rsidP="00C329A9">
            <w:pPr>
              <w:ind w:left="709"/>
              <w:rPr>
                <w:rFonts w:cs="Arial"/>
                <w:sz w:val="28"/>
                <w:szCs w:val="28"/>
              </w:rPr>
            </w:pPr>
          </w:p>
          <w:p w:rsidR="0071368D" w:rsidRPr="00213E8A" w:rsidRDefault="0071368D" w:rsidP="00213E8A">
            <w:pPr>
              <w:pStyle w:val="ListParagraph"/>
              <w:numPr>
                <w:ilvl w:val="0"/>
                <w:numId w:val="1"/>
              </w:numPr>
              <w:ind w:left="1843"/>
              <w:rPr>
                <w:rFonts w:cs="Arial"/>
                <w:sz w:val="28"/>
                <w:szCs w:val="28"/>
              </w:rPr>
            </w:pPr>
            <w:r w:rsidRPr="00213E8A">
              <w:rPr>
                <w:rFonts w:cs="Arial"/>
                <w:sz w:val="28"/>
                <w:szCs w:val="28"/>
              </w:rPr>
              <w:t>Mandatory for all staff</w:t>
            </w:r>
          </w:p>
          <w:p w:rsidR="0071368D" w:rsidRPr="00213E8A" w:rsidRDefault="0071368D" w:rsidP="00213E8A">
            <w:pPr>
              <w:pStyle w:val="ListParagraph"/>
              <w:numPr>
                <w:ilvl w:val="0"/>
                <w:numId w:val="1"/>
              </w:numPr>
              <w:ind w:left="1843"/>
              <w:rPr>
                <w:rFonts w:cs="Arial"/>
                <w:sz w:val="28"/>
                <w:szCs w:val="28"/>
              </w:rPr>
            </w:pPr>
            <w:r w:rsidRPr="00213E8A">
              <w:rPr>
                <w:rFonts w:cs="Arial"/>
                <w:sz w:val="28"/>
                <w:szCs w:val="28"/>
              </w:rPr>
              <w:t>Where applicable only</w:t>
            </w:r>
          </w:p>
          <w:p w:rsidR="0071368D" w:rsidRPr="00213E8A" w:rsidRDefault="0071368D" w:rsidP="00213E8A">
            <w:pPr>
              <w:pStyle w:val="ListParagraph"/>
              <w:numPr>
                <w:ilvl w:val="0"/>
                <w:numId w:val="1"/>
              </w:numPr>
              <w:ind w:left="1843"/>
              <w:rPr>
                <w:rFonts w:cs="Arial"/>
                <w:sz w:val="28"/>
                <w:szCs w:val="28"/>
              </w:rPr>
            </w:pPr>
            <w:r w:rsidRPr="00213E8A">
              <w:rPr>
                <w:rFonts w:cs="Arial"/>
                <w:sz w:val="28"/>
                <w:szCs w:val="28"/>
              </w:rPr>
              <w:t>Checklist</w:t>
            </w:r>
          </w:p>
          <w:p w:rsidR="0071368D" w:rsidRPr="00213E8A" w:rsidRDefault="0071368D" w:rsidP="00C329A9">
            <w:pPr>
              <w:pStyle w:val="ListParagraph"/>
              <w:ind w:left="709"/>
              <w:rPr>
                <w:rFonts w:cs="Arial"/>
                <w:sz w:val="28"/>
                <w:szCs w:val="28"/>
              </w:rPr>
            </w:pPr>
          </w:p>
          <w:p w:rsidR="0071368D" w:rsidRPr="00213E8A" w:rsidRDefault="0071368D" w:rsidP="00213E8A">
            <w:pPr>
              <w:ind w:left="1843"/>
              <w:rPr>
                <w:rFonts w:cs="Arial"/>
              </w:rPr>
            </w:pPr>
            <w:r w:rsidRPr="00213E8A">
              <w:rPr>
                <w:rFonts w:cs="Arial"/>
              </w:rPr>
              <w:t xml:space="preserve">A checklist that can be used by Principals to assist with monitoring their staff’s compliance can be downloaded from the following </w:t>
            </w:r>
            <w:r w:rsidR="00D568DD">
              <w:rPr>
                <w:rFonts w:cs="Arial"/>
              </w:rPr>
              <w:t>MyPL</w:t>
            </w:r>
            <w:r w:rsidRPr="00213E8A">
              <w:rPr>
                <w:rFonts w:cs="Arial"/>
              </w:rPr>
              <w:t xml:space="preserve"> link</w:t>
            </w:r>
          </w:p>
          <w:p w:rsidR="0071368D" w:rsidRPr="00213E8A" w:rsidRDefault="0071368D" w:rsidP="00213E8A">
            <w:pPr>
              <w:ind w:left="1843"/>
              <w:rPr>
                <w:rFonts w:cs="Arial"/>
              </w:rPr>
            </w:pPr>
          </w:p>
          <w:p w:rsidR="0071368D" w:rsidRPr="00213E8A" w:rsidRDefault="00467FD6" w:rsidP="00213E8A">
            <w:pPr>
              <w:ind w:left="1843"/>
              <w:rPr>
                <w:rStyle w:val="SubtleEmphasis"/>
                <w:rFonts w:cs="Arial"/>
                <w:b w:val="0"/>
                <w:i w:val="0"/>
                <w:color w:val="FFFFFF" w:themeColor="background1"/>
                <w:u w:val="single"/>
              </w:rPr>
            </w:pPr>
            <w:hyperlink r:id="rId11" w:history="1">
              <w:r w:rsidR="0071368D" w:rsidRPr="00213E8A">
                <w:rPr>
                  <w:rStyle w:val="SubtleEmphasis"/>
                  <w:rFonts w:cs="Arial"/>
                  <w:b w:val="0"/>
                  <w:i w:val="0"/>
                  <w:color w:val="FFFFFF" w:themeColor="background1"/>
                  <w:u w:val="single"/>
                </w:rPr>
                <w:t>https://detwww.det.nsw.edu.au/media/downloads/proflearn/secure/checklist.xlsx</w:t>
              </w:r>
            </w:hyperlink>
          </w:p>
          <w:p w:rsidR="0071368D" w:rsidRDefault="0071368D" w:rsidP="00C329A9">
            <w:pPr>
              <w:ind w:left="709"/>
              <w:rPr>
                <w:rFonts w:cs="Arial"/>
                <w:sz w:val="28"/>
                <w:szCs w:val="28"/>
              </w:rPr>
            </w:pPr>
          </w:p>
          <w:p w:rsidR="00213E8A" w:rsidRPr="00213E8A" w:rsidRDefault="00213E8A" w:rsidP="00C329A9">
            <w:pPr>
              <w:ind w:left="709"/>
              <w:rPr>
                <w:rFonts w:cs="Arial"/>
                <w:sz w:val="28"/>
                <w:szCs w:val="28"/>
              </w:rPr>
            </w:pPr>
          </w:p>
          <w:p w:rsidR="0071368D" w:rsidRDefault="00213E8A" w:rsidP="00C329A9">
            <w:pPr>
              <w:ind w:left="709"/>
              <w:rPr>
                <w:rFonts w:cs="Arial"/>
                <w:sz w:val="28"/>
                <w:szCs w:val="28"/>
              </w:rPr>
            </w:pPr>
            <w:r w:rsidRPr="00213E8A">
              <w:rPr>
                <w:rFonts w:cs="Arial"/>
                <w:sz w:val="28"/>
                <w:szCs w:val="28"/>
              </w:rPr>
              <w:t>PART B</w:t>
            </w:r>
            <w:r>
              <w:rPr>
                <w:rFonts w:cs="Arial"/>
                <w:sz w:val="28"/>
                <w:szCs w:val="28"/>
              </w:rPr>
              <w:t xml:space="preserve"> – Corporate Staff </w:t>
            </w:r>
            <w:r w:rsidRPr="00213E8A">
              <w:rPr>
                <w:rFonts w:cs="Arial"/>
                <w:sz w:val="28"/>
                <w:szCs w:val="28"/>
              </w:rPr>
              <w:t xml:space="preserve"> </w:t>
            </w:r>
          </w:p>
          <w:p w:rsidR="00213E8A" w:rsidRPr="00213E8A" w:rsidRDefault="00213E8A" w:rsidP="00213E8A">
            <w:pPr>
              <w:pStyle w:val="ListParagraph"/>
              <w:numPr>
                <w:ilvl w:val="0"/>
                <w:numId w:val="7"/>
              </w:numPr>
              <w:ind w:left="1843"/>
              <w:rPr>
                <w:rFonts w:cs="Arial"/>
                <w:sz w:val="28"/>
                <w:szCs w:val="28"/>
              </w:rPr>
            </w:pPr>
            <w:r w:rsidRPr="00213E8A">
              <w:rPr>
                <w:rFonts w:cs="Arial"/>
                <w:sz w:val="28"/>
                <w:szCs w:val="28"/>
              </w:rPr>
              <w:t>Mandatory for all staff</w:t>
            </w:r>
          </w:p>
          <w:p w:rsidR="0071368D" w:rsidRPr="00213E8A" w:rsidRDefault="00213E8A" w:rsidP="00213E8A">
            <w:pPr>
              <w:pStyle w:val="ListParagraph"/>
              <w:numPr>
                <w:ilvl w:val="0"/>
                <w:numId w:val="7"/>
              </w:numPr>
              <w:ind w:left="1843"/>
              <w:rPr>
                <w:rFonts w:cs="Arial"/>
                <w:sz w:val="28"/>
                <w:szCs w:val="28"/>
              </w:rPr>
            </w:pPr>
            <w:r w:rsidRPr="00213E8A">
              <w:rPr>
                <w:rFonts w:cs="Arial"/>
                <w:sz w:val="28"/>
                <w:szCs w:val="28"/>
              </w:rPr>
              <w:t>Where applicable only</w:t>
            </w:r>
          </w:p>
          <w:p w:rsidR="0071368D" w:rsidRPr="00213E8A" w:rsidRDefault="0071368D" w:rsidP="00C329A9">
            <w:pPr>
              <w:ind w:left="709"/>
              <w:rPr>
                <w:rFonts w:cs="Arial"/>
                <w:sz w:val="28"/>
                <w:szCs w:val="28"/>
              </w:rPr>
            </w:pPr>
          </w:p>
          <w:p w:rsidR="00213E8A" w:rsidRDefault="00213E8A" w:rsidP="00213E8A">
            <w:pPr>
              <w:ind w:left="709"/>
              <w:rPr>
                <w:rFonts w:ascii="MS Gothic" w:eastAsia="MS Gothic" w:hAnsi="MS Gothic" w:cs="MS Gothic"/>
                <w:b w:val="0"/>
                <w:sz w:val="28"/>
                <w:szCs w:val="28"/>
              </w:rPr>
            </w:pPr>
          </w:p>
          <w:p w:rsidR="00213E8A" w:rsidRPr="00213E8A" w:rsidRDefault="00213E8A" w:rsidP="00213E8A">
            <w:pPr>
              <w:ind w:left="709"/>
              <w:rPr>
                <w:rFonts w:cs="Arial"/>
                <w:sz w:val="28"/>
                <w:szCs w:val="28"/>
              </w:rPr>
            </w:pPr>
            <w:r w:rsidRPr="00213E8A">
              <w:rPr>
                <w:rFonts w:ascii="MS Gothic" w:eastAsia="MS Gothic" w:hAnsi="MS Gothic" w:cs="MS Gothic" w:hint="eastAsia"/>
                <w:b w:val="0"/>
                <w:sz w:val="28"/>
                <w:szCs w:val="28"/>
              </w:rPr>
              <w:t>Ⓜ</w:t>
            </w:r>
            <w:r w:rsidRPr="00213E8A">
              <w:rPr>
                <w:rFonts w:cs="Arial"/>
                <w:sz w:val="28"/>
                <w:szCs w:val="28"/>
              </w:rPr>
              <w:t xml:space="preserve"> Mandatory Course</w:t>
            </w:r>
            <w:r w:rsidRPr="00213E8A">
              <w:rPr>
                <w:rFonts w:cs="Arial"/>
                <w:sz w:val="28"/>
                <w:szCs w:val="28"/>
              </w:rPr>
              <w:tab/>
            </w:r>
            <w:r w:rsidRPr="00213E8A">
              <w:rPr>
                <w:rFonts w:ascii="MS Gothic" w:eastAsia="MS Gothic" w:hAnsi="MS Gothic" w:cs="MS Gothic" w:hint="eastAsia"/>
                <w:b w:val="0"/>
                <w:sz w:val="28"/>
                <w:szCs w:val="28"/>
              </w:rPr>
              <w:t>Ⓡ</w:t>
            </w:r>
            <w:r w:rsidRPr="00213E8A">
              <w:rPr>
                <w:rFonts w:cs="Arial"/>
                <w:sz w:val="28"/>
                <w:szCs w:val="28"/>
              </w:rPr>
              <w:t xml:space="preserve"> Registered Course on </w:t>
            </w:r>
            <w:r w:rsidR="00D568DD">
              <w:rPr>
                <w:rFonts w:cs="Arial"/>
                <w:sz w:val="28"/>
                <w:szCs w:val="28"/>
              </w:rPr>
              <w:t>MyPL</w:t>
            </w:r>
          </w:p>
          <w:p w:rsidR="0071368D" w:rsidRPr="00213E8A" w:rsidRDefault="0071368D" w:rsidP="00C329A9">
            <w:pPr>
              <w:ind w:left="709"/>
              <w:rPr>
                <w:rFonts w:cs="Arial"/>
                <w:sz w:val="28"/>
                <w:szCs w:val="28"/>
              </w:rPr>
            </w:pPr>
          </w:p>
          <w:p w:rsidR="0071368D" w:rsidRDefault="0071368D" w:rsidP="00C329A9">
            <w:pPr>
              <w:ind w:left="709"/>
              <w:rPr>
                <w:rFonts w:cs="Arial"/>
                <w:sz w:val="28"/>
                <w:szCs w:val="28"/>
              </w:rPr>
            </w:pPr>
          </w:p>
          <w:p w:rsidR="00213E8A" w:rsidRPr="00213E8A" w:rsidRDefault="00213E8A" w:rsidP="00C329A9">
            <w:pPr>
              <w:ind w:left="709"/>
              <w:rPr>
                <w:rFonts w:cs="Arial"/>
                <w:sz w:val="28"/>
                <w:szCs w:val="28"/>
              </w:rPr>
            </w:pPr>
          </w:p>
          <w:p w:rsidR="0071368D" w:rsidRPr="00213E8A" w:rsidRDefault="0071368D" w:rsidP="00C329A9">
            <w:pPr>
              <w:ind w:left="709"/>
              <w:rPr>
                <w:rFonts w:cs="Arial"/>
              </w:rPr>
            </w:pPr>
            <w:r w:rsidRPr="00213E8A">
              <w:rPr>
                <w:rFonts w:cs="Arial"/>
              </w:rPr>
              <w:t>Produced by: School Policy and Information Management</w:t>
            </w:r>
          </w:p>
          <w:p w:rsidR="0071368D" w:rsidRDefault="0071368D" w:rsidP="007F6112"/>
        </w:tc>
      </w:tr>
    </w:tbl>
    <w:p w:rsidR="008D373C" w:rsidRDefault="008D373C">
      <w:pPr>
        <w:spacing w:after="200" w:line="276" w:lineRule="auto"/>
        <w:rPr>
          <w:b/>
          <w:color w:val="auto"/>
          <w:sz w:val="32"/>
          <w:szCs w:val="32"/>
        </w:rPr>
        <w:sectPr w:rsidR="008D373C" w:rsidSect="00857AAD">
          <w:footerReference w:type="default" r:id="rId12"/>
          <w:pgSz w:w="16838" w:h="11906" w:orient="landscape" w:code="9"/>
          <w:pgMar w:top="851" w:right="851" w:bottom="851" w:left="851" w:header="567" w:footer="567" w:gutter="0"/>
          <w:cols w:space="708"/>
          <w:docGrid w:linePitch="360"/>
        </w:sectPr>
      </w:pPr>
    </w:p>
    <w:tbl>
      <w:tblPr>
        <w:tblStyle w:val="LightList-Accent1"/>
        <w:tblW w:w="0" w:type="auto"/>
        <w:shd w:val="clear" w:color="auto" w:fill="595959" w:themeFill="text1" w:themeFillTint="A6"/>
        <w:tblLook w:val="04A0" w:firstRow="1" w:lastRow="0" w:firstColumn="1" w:lastColumn="0" w:noHBand="0" w:noVBand="1"/>
      </w:tblPr>
      <w:tblGrid>
        <w:gridCol w:w="15352"/>
      </w:tblGrid>
      <w:tr w:rsidR="007F6112" w:rsidTr="007F6112">
        <w:trPr>
          <w:cnfStyle w:val="100000000000" w:firstRow="1" w:lastRow="0" w:firstColumn="0" w:lastColumn="0" w:oddVBand="0" w:evenVBand="0" w:oddHBand="0" w:evenHBand="0" w:firstRowFirstColumn="0" w:firstRowLastColumn="0" w:lastRowFirstColumn="0" w:lastRowLastColumn="0"/>
          <w:trHeight w:val="9621"/>
        </w:trPr>
        <w:tc>
          <w:tcPr>
            <w:cnfStyle w:val="001000000000" w:firstRow="0" w:lastRow="0" w:firstColumn="1" w:lastColumn="0" w:oddVBand="0" w:evenVBand="0" w:oddHBand="0" w:evenHBand="0" w:firstRowFirstColumn="0" w:firstRowLastColumn="0" w:lastRowFirstColumn="0" w:lastRowLastColumn="0"/>
            <w:tcW w:w="15352" w:type="dxa"/>
            <w:shd w:val="clear" w:color="auto" w:fill="595959" w:themeFill="text1" w:themeFillTint="A6"/>
            <w:vAlign w:val="center"/>
          </w:tcPr>
          <w:p w:rsidR="007F6112" w:rsidRPr="007F6112" w:rsidRDefault="007F6112" w:rsidP="007F6112">
            <w:pPr>
              <w:ind w:left="709"/>
              <w:jc w:val="center"/>
              <w:rPr>
                <w:rFonts w:cs="Arial"/>
                <w:sz w:val="28"/>
                <w:szCs w:val="28"/>
              </w:rPr>
            </w:pPr>
            <w:r w:rsidRPr="007F6112">
              <w:rPr>
                <w:rFonts w:cs="Arial"/>
                <w:sz w:val="96"/>
                <w:szCs w:val="28"/>
              </w:rPr>
              <w:lastRenderedPageBreak/>
              <w:t>PART A - School-Based Staff</w:t>
            </w:r>
          </w:p>
        </w:tc>
      </w:tr>
    </w:tbl>
    <w:p w:rsidR="007F6112" w:rsidRDefault="007F6112">
      <w:pPr>
        <w:spacing w:after="200" w:line="276" w:lineRule="auto"/>
        <w:rPr>
          <w:b/>
          <w:color w:val="auto"/>
          <w:sz w:val="32"/>
          <w:szCs w:val="32"/>
        </w:rPr>
      </w:pPr>
      <w:r>
        <w:rPr>
          <w:b/>
          <w:color w:val="auto"/>
          <w:sz w:val="32"/>
          <w:szCs w:val="32"/>
        </w:rPr>
        <w:br w:type="page"/>
      </w:r>
    </w:p>
    <w:p w:rsidR="0071368D" w:rsidRPr="00720E37" w:rsidRDefault="0071368D" w:rsidP="0071368D">
      <w:pPr>
        <w:spacing w:after="200" w:line="276" w:lineRule="auto"/>
        <w:rPr>
          <w:b/>
          <w:color w:val="auto"/>
          <w:sz w:val="32"/>
          <w:szCs w:val="32"/>
        </w:rPr>
      </w:pPr>
      <w:r>
        <w:rPr>
          <w:b/>
          <w:color w:val="auto"/>
          <w:sz w:val="32"/>
          <w:szCs w:val="32"/>
        </w:rPr>
        <w:lastRenderedPageBreak/>
        <w:t xml:space="preserve">School based Staff </w:t>
      </w:r>
    </w:p>
    <w:p w:rsidR="0071368D" w:rsidRDefault="0071368D" w:rsidP="0071368D">
      <w:pPr>
        <w:pStyle w:val="ListParagraph"/>
        <w:numPr>
          <w:ilvl w:val="0"/>
          <w:numId w:val="2"/>
        </w:numPr>
        <w:spacing w:after="200" w:line="276" w:lineRule="auto"/>
        <w:ind w:left="851"/>
        <w:rPr>
          <w:b/>
          <w:color w:val="auto"/>
          <w:sz w:val="32"/>
          <w:szCs w:val="32"/>
        </w:rPr>
      </w:pPr>
      <w:r w:rsidRPr="00720E37">
        <w:rPr>
          <w:b/>
          <w:color w:val="auto"/>
          <w:sz w:val="32"/>
          <w:szCs w:val="32"/>
        </w:rPr>
        <w:t>Mandatory for all staff</w:t>
      </w:r>
    </w:p>
    <w:tbl>
      <w:tblPr>
        <w:tblStyle w:val="MediumShading1-Accent1"/>
        <w:tblW w:w="5000" w:type="pct"/>
        <w:tblLayout w:type="fixed"/>
        <w:tblLook w:val="04A0" w:firstRow="1" w:lastRow="0" w:firstColumn="1" w:lastColumn="0" w:noHBand="0" w:noVBand="1"/>
      </w:tblPr>
      <w:tblGrid>
        <w:gridCol w:w="1689"/>
        <w:gridCol w:w="2763"/>
        <w:gridCol w:w="2149"/>
        <w:gridCol w:w="2149"/>
        <w:gridCol w:w="1996"/>
        <w:gridCol w:w="4606"/>
      </w:tblGrid>
      <w:tr w:rsidR="0071368D" w:rsidTr="00857AA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50" w:type="pct"/>
            <w:shd w:val="clear" w:color="auto" w:fill="003399"/>
          </w:tcPr>
          <w:p w:rsidR="0071368D" w:rsidRPr="00720E37" w:rsidRDefault="0071368D" w:rsidP="007F6112">
            <w:pPr>
              <w:jc w:val="center"/>
              <w:rPr>
                <w:sz w:val="22"/>
                <w:szCs w:val="22"/>
              </w:rPr>
            </w:pPr>
            <w:r w:rsidRPr="00720E37">
              <w:rPr>
                <w:sz w:val="22"/>
                <w:szCs w:val="22"/>
              </w:rPr>
              <w:t>Name</w:t>
            </w:r>
          </w:p>
        </w:tc>
        <w:tc>
          <w:tcPr>
            <w:tcW w:w="900" w:type="pct"/>
            <w:shd w:val="clear" w:color="auto" w:fill="003399"/>
          </w:tcPr>
          <w:p w:rsidR="0071368D" w:rsidRPr="00720E37" w:rsidRDefault="0071368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Description</w:t>
            </w:r>
          </w:p>
        </w:tc>
        <w:tc>
          <w:tcPr>
            <w:tcW w:w="700" w:type="pct"/>
            <w:shd w:val="clear" w:color="auto" w:fill="003399"/>
          </w:tcPr>
          <w:p w:rsidR="0071368D" w:rsidRPr="00720E37" w:rsidRDefault="00D568D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MyPL</w:t>
            </w:r>
            <w:r w:rsidR="0071368D" w:rsidRPr="00720E37">
              <w:rPr>
                <w:sz w:val="22"/>
                <w:szCs w:val="22"/>
              </w:rPr>
              <w:t xml:space="preserve"> Course Code or Requirement</w:t>
            </w:r>
          </w:p>
        </w:tc>
        <w:tc>
          <w:tcPr>
            <w:tcW w:w="700" w:type="pct"/>
            <w:shd w:val="clear" w:color="auto" w:fill="003399"/>
          </w:tcPr>
          <w:p w:rsidR="0071368D" w:rsidRPr="00720E37" w:rsidRDefault="0071368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Applicable to</w:t>
            </w:r>
          </w:p>
        </w:tc>
        <w:tc>
          <w:tcPr>
            <w:tcW w:w="650" w:type="pct"/>
            <w:shd w:val="clear" w:color="auto" w:fill="003399"/>
          </w:tcPr>
          <w:p w:rsidR="0071368D" w:rsidRPr="00720E37" w:rsidRDefault="0071368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Accountability/ Review Period</w:t>
            </w:r>
          </w:p>
        </w:tc>
        <w:tc>
          <w:tcPr>
            <w:tcW w:w="1500" w:type="pct"/>
            <w:shd w:val="clear" w:color="auto" w:fill="003399"/>
          </w:tcPr>
          <w:p w:rsidR="0071368D" w:rsidRPr="00720E37" w:rsidRDefault="0071368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Links</w:t>
            </w:r>
          </w:p>
        </w:tc>
      </w:tr>
      <w:tr w:rsidR="0071368D" w:rsidTr="00857AA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71368D" w:rsidRPr="0071368D" w:rsidRDefault="0071368D" w:rsidP="007F6112">
            <w:pPr>
              <w:rPr>
                <w:rFonts w:cs="Arial"/>
                <w:b w:val="0"/>
                <w:color w:val="auto"/>
                <w:sz w:val="20"/>
                <w:szCs w:val="20"/>
              </w:rPr>
            </w:pPr>
            <w:r w:rsidRPr="0071368D">
              <w:rPr>
                <w:rFonts w:ascii="MS Gothic" w:eastAsia="MS Gothic" w:hAnsi="MS Gothic" w:cs="MS Gothic" w:hint="eastAsia"/>
                <w:b w:val="0"/>
                <w:color w:val="auto"/>
                <w:sz w:val="20"/>
                <w:szCs w:val="20"/>
              </w:rPr>
              <w:t>Ⓜ</w:t>
            </w:r>
            <w:r w:rsidRPr="0071368D">
              <w:rPr>
                <w:rFonts w:cs="Arial"/>
                <w:b w:val="0"/>
                <w:color w:val="auto"/>
                <w:sz w:val="20"/>
                <w:szCs w:val="20"/>
              </w:rPr>
              <w:t xml:space="preserve"> </w:t>
            </w:r>
            <w:r w:rsidRPr="0071368D">
              <w:rPr>
                <w:rFonts w:ascii="MS Gothic" w:eastAsia="MS Gothic" w:hAnsi="MS Gothic" w:cs="MS Gothic" w:hint="eastAsia"/>
                <w:b w:val="0"/>
                <w:color w:val="auto"/>
                <w:sz w:val="20"/>
                <w:szCs w:val="20"/>
              </w:rPr>
              <w:t>Ⓡ</w:t>
            </w:r>
          </w:p>
          <w:p w:rsidR="0071368D" w:rsidRPr="0071368D" w:rsidRDefault="0071368D" w:rsidP="007F6112">
            <w:pPr>
              <w:rPr>
                <w:rFonts w:cs="Arial"/>
                <w:color w:val="auto"/>
                <w:sz w:val="20"/>
                <w:szCs w:val="20"/>
              </w:rPr>
            </w:pPr>
            <w:r w:rsidRPr="0071368D">
              <w:rPr>
                <w:rFonts w:cs="Arial"/>
                <w:color w:val="auto"/>
                <w:sz w:val="20"/>
                <w:szCs w:val="20"/>
              </w:rPr>
              <w:t>Child Protection Awareness Training</w:t>
            </w:r>
          </w:p>
          <w:p w:rsidR="0071368D" w:rsidRPr="0071368D" w:rsidRDefault="0071368D" w:rsidP="007F6112">
            <w:pPr>
              <w:rPr>
                <w:rFonts w:cs="Arial"/>
                <w:b w:val="0"/>
                <w:color w:val="auto"/>
                <w:sz w:val="20"/>
                <w:szCs w:val="20"/>
              </w:rPr>
            </w:pPr>
          </w:p>
          <w:p w:rsidR="0071368D" w:rsidRPr="0071368D" w:rsidRDefault="0071368D" w:rsidP="00A412AA">
            <w:pPr>
              <w:rPr>
                <w:rFonts w:cs="Arial"/>
                <w:b w:val="0"/>
                <w:color w:val="auto"/>
                <w:sz w:val="20"/>
                <w:szCs w:val="20"/>
              </w:rPr>
            </w:pPr>
            <w:r w:rsidRPr="0071368D">
              <w:rPr>
                <w:rFonts w:cs="Arial"/>
                <w:b w:val="0"/>
                <w:color w:val="auto"/>
                <w:sz w:val="20"/>
                <w:szCs w:val="20"/>
              </w:rPr>
              <w:t xml:space="preserve">Responsible area: </w:t>
            </w:r>
            <w:r w:rsidR="00A412AA">
              <w:rPr>
                <w:rFonts w:cs="Arial"/>
                <w:b w:val="0"/>
                <w:i/>
                <w:color w:val="auto"/>
                <w:sz w:val="20"/>
                <w:szCs w:val="20"/>
              </w:rPr>
              <w:t>Child Wellbeing Unit</w:t>
            </w:r>
          </w:p>
        </w:tc>
        <w:tc>
          <w:tcPr>
            <w:tcW w:w="900" w:type="pct"/>
          </w:tcPr>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An initial child protection</w:t>
            </w:r>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induction. Child Protection Awareness Training is a self-paced online course that provides this initial child protection induction training for all staff.</w:t>
            </w:r>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It includes 3 sections:</w:t>
            </w:r>
          </w:p>
          <w:p w:rsidR="0071368D" w:rsidRPr="0071368D" w:rsidRDefault="0071368D" w:rsidP="0071368D">
            <w:pPr>
              <w:pStyle w:val="ListParagraph"/>
              <w:numPr>
                <w:ilvl w:val="0"/>
                <w:numId w:val="3"/>
              </w:numPr>
              <w:ind w:left="216" w:hanging="142"/>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legislation, agencies and policies</w:t>
            </w:r>
          </w:p>
          <w:p w:rsidR="0071368D" w:rsidRPr="0071368D" w:rsidRDefault="0071368D" w:rsidP="0071368D">
            <w:pPr>
              <w:pStyle w:val="ListParagraph"/>
              <w:numPr>
                <w:ilvl w:val="0"/>
                <w:numId w:val="3"/>
              </w:numPr>
              <w:ind w:left="216" w:hanging="142"/>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responsibilities of employees</w:t>
            </w:r>
          </w:p>
          <w:p w:rsidR="0071368D" w:rsidRPr="0071368D" w:rsidRDefault="0071368D" w:rsidP="0071368D">
            <w:pPr>
              <w:pStyle w:val="ListParagraph"/>
              <w:numPr>
                <w:ilvl w:val="0"/>
                <w:numId w:val="3"/>
              </w:numPr>
              <w:ind w:left="216" w:hanging="142"/>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professional practice.</w:t>
            </w:r>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Delivery: Online</w:t>
            </w:r>
            <w:r w:rsidR="00A412AA">
              <w:rPr>
                <w:rFonts w:cs="Arial"/>
                <w:color w:val="auto"/>
                <w:sz w:val="20"/>
                <w:szCs w:val="20"/>
              </w:rPr>
              <w:t xml:space="preserve"> </w:t>
            </w:r>
            <w:r w:rsidR="00A412AA" w:rsidRPr="00A412AA">
              <w:rPr>
                <w:rFonts w:cs="Arial"/>
                <w:color w:val="auto"/>
                <w:sz w:val="20"/>
                <w:szCs w:val="20"/>
              </w:rPr>
              <w:t>(a DoE log-in is required for the internal version)</w:t>
            </w:r>
          </w:p>
        </w:tc>
        <w:tc>
          <w:tcPr>
            <w:tcW w:w="700" w:type="pct"/>
          </w:tcPr>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The revised training</w:t>
            </w:r>
          </w:p>
          <w:p w:rsidR="0071368D" w:rsidRPr="00FA0FB3" w:rsidRDefault="00A412AA" w:rsidP="007F6112">
            <w:pPr>
              <w:cnfStyle w:val="000000100000" w:firstRow="0" w:lastRow="0" w:firstColumn="0" w:lastColumn="0" w:oddVBand="0" w:evenVBand="0" w:oddHBand="1" w:evenHBand="0" w:firstRowFirstColumn="0" w:firstRowLastColumn="0" w:lastRowFirstColumn="0" w:lastRowLastColumn="0"/>
              <w:rPr>
                <w:rFonts w:cs="Arial"/>
                <w:color w:val="1F497D" w:themeColor="text2"/>
                <w:sz w:val="20"/>
                <w:szCs w:val="20"/>
              </w:rPr>
            </w:pPr>
            <w:r>
              <w:rPr>
                <w:rFonts w:cs="Arial"/>
                <w:color w:val="auto"/>
                <w:sz w:val="20"/>
                <w:szCs w:val="20"/>
              </w:rPr>
              <w:t>is available from Term 4</w:t>
            </w:r>
            <w:r w:rsidR="0071368D" w:rsidRPr="0071368D">
              <w:rPr>
                <w:rFonts w:cs="Arial"/>
                <w:color w:val="auto"/>
                <w:sz w:val="20"/>
                <w:szCs w:val="20"/>
              </w:rPr>
              <w:t xml:space="preserve">, 2016 and is accessible at </w:t>
            </w:r>
            <w:hyperlink r:id="rId13" w:history="1">
              <w:r w:rsidRPr="00FA0FB3">
                <w:rPr>
                  <w:rStyle w:val="Hyperlink"/>
                  <w:rFonts w:cs="Arial"/>
                  <w:color w:val="1F497D" w:themeColor="text2"/>
                  <w:sz w:val="20"/>
                  <w:szCs w:val="20"/>
                </w:rPr>
                <w:t>https://corporate.learn.det.nsw.edu.au/login/index.php</w:t>
              </w:r>
            </w:hyperlink>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Default="00D568D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MyPL</w:t>
            </w:r>
            <w:r w:rsidR="0071368D" w:rsidRPr="0071368D">
              <w:rPr>
                <w:rFonts w:cs="Arial"/>
                <w:color w:val="auto"/>
                <w:sz w:val="20"/>
                <w:szCs w:val="20"/>
              </w:rPr>
              <w:t xml:space="preserve"> Course Code </w:t>
            </w:r>
            <w:r>
              <w:rPr>
                <w:rFonts w:cs="Arial"/>
                <w:color w:val="auto"/>
                <w:sz w:val="20"/>
                <w:szCs w:val="20"/>
              </w:rPr>
              <w:t>RG00326</w:t>
            </w:r>
          </w:p>
          <w:p w:rsidR="00B33EE7"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B33EE7" w:rsidRPr="0071368D"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The course no longer needs to be scheduled in MyPL. Log-in and successful completion will generate MyPL and BOSTES accreditation.</w:t>
            </w:r>
          </w:p>
        </w:tc>
        <w:tc>
          <w:tcPr>
            <w:tcW w:w="700" w:type="pct"/>
          </w:tcPr>
          <w:p w:rsidR="00B33EE7" w:rsidRDefault="00B33EE7"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All new departmental</w:t>
            </w:r>
            <w:r>
              <w:rPr>
                <w:rFonts w:cs="Arial"/>
                <w:color w:val="auto"/>
                <w:sz w:val="20"/>
                <w:szCs w:val="20"/>
              </w:rPr>
              <w:t xml:space="preserve"> </w:t>
            </w:r>
            <w:r w:rsidRPr="00B33EE7">
              <w:rPr>
                <w:rFonts w:cs="Arial"/>
                <w:color w:val="auto"/>
                <w:sz w:val="20"/>
                <w:szCs w:val="20"/>
              </w:rPr>
              <w:t>employees, including those in schools and, state office</w:t>
            </w:r>
            <w:r>
              <w:rPr>
                <w:rFonts w:cs="Arial"/>
                <w:color w:val="auto"/>
                <w:sz w:val="20"/>
                <w:szCs w:val="20"/>
              </w:rPr>
              <w:t xml:space="preserve">s. </w:t>
            </w:r>
          </w:p>
          <w:p w:rsidR="00B33EE7" w:rsidRDefault="00B33EE7"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Pr="0071368D" w:rsidRDefault="00B33EE7"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 xml:space="preserve">Staff, such as new casuals, without a log-in can access an external version at </w:t>
            </w:r>
            <w:hyperlink r:id="rId14" w:history="1">
              <w:r w:rsidRPr="004E29BE">
                <w:rPr>
                  <w:rStyle w:val="Hyperlink"/>
                  <w:rFonts w:cs="Arial"/>
                  <w:sz w:val="20"/>
                  <w:szCs w:val="20"/>
                </w:rPr>
                <w:t>http://cpat.learnbook.com.au/my/</w:t>
              </w:r>
            </w:hyperlink>
            <w:r>
              <w:rPr>
                <w:rFonts w:cs="Arial"/>
                <w:color w:val="auto"/>
                <w:sz w:val="20"/>
                <w:szCs w:val="20"/>
              </w:rPr>
              <w:t xml:space="preserve"> </w:t>
            </w:r>
          </w:p>
        </w:tc>
        <w:tc>
          <w:tcPr>
            <w:tcW w:w="650" w:type="pct"/>
          </w:tcPr>
          <w:p w:rsid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One off</w:t>
            </w:r>
          </w:p>
          <w:p w:rsidR="00B33EE7"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B33EE7" w:rsidRPr="0071368D"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Workplace registers must be maintained</w:t>
            </w:r>
          </w:p>
        </w:tc>
        <w:tc>
          <w:tcPr>
            <w:tcW w:w="1500" w:type="pct"/>
          </w:tcPr>
          <w:p w:rsidR="0071368D"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Child Protection Awareness Training</w:t>
            </w:r>
          </w:p>
          <w:p w:rsidR="00B33EE7" w:rsidRDefault="00467FD6"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15" w:history="1">
              <w:r w:rsidR="00B33EE7" w:rsidRPr="004E29BE">
                <w:rPr>
                  <w:rStyle w:val="Hyperlink"/>
                  <w:sz w:val="20"/>
                  <w:szCs w:val="20"/>
                </w:rPr>
                <w:t>https://corporate.learn.det.nsw.edu.au/login/index.php</w:t>
              </w:r>
            </w:hyperlink>
            <w:r w:rsidR="00B33EE7">
              <w:rPr>
                <w:sz w:val="20"/>
                <w:szCs w:val="20"/>
              </w:rPr>
              <w:t xml:space="preserve"> </w:t>
            </w:r>
          </w:p>
          <w:p w:rsidR="00B33EE7"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B33EE7"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External version</w:t>
            </w:r>
          </w:p>
          <w:p w:rsidR="00B33EE7" w:rsidRDefault="00467FD6"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16" w:history="1">
              <w:r w:rsidR="00B33EE7" w:rsidRPr="00874902">
                <w:rPr>
                  <w:rStyle w:val="Hyperlink"/>
                  <w:sz w:val="20"/>
                  <w:szCs w:val="20"/>
                  <w:lang w:val="en-US"/>
                </w:rPr>
                <w:t>http://cpat.learnbook.com.au/my/</w:t>
              </w:r>
            </w:hyperlink>
            <w:r w:rsidR="00B33EE7">
              <w:rPr>
                <w:color w:val="1F497D"/>
                <w:sz w:val="20"/>
                <w:szCs w:val="20"/>
                <w:lang w:val="en-US"/>
              </w:rPr>
              <w:t xml:space="preserve"> </w:t>
            </w:r>
          </w:p>
          <w:p w:rsidR="00B33EE7" w:rsidRPr="0071368D"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 xml:space="preserve">Protecting and Supporting Children and Young People Policy </w:t>
            </w:r>
            <w:hyperlink r:id="rId17" w:history="1">
              <w:r w:rsidRPr="0071368D">
                <w:rPr>
                  <w:rStyle w:val="Hyperlink"/>
                  <w:rFonts w:cs="Arial"/>
                  <w:sz w:val="20"/>
                  <w:szCs w:val="20"/>
                </w:rPr>
                <w:t>https://detwww.det.nsw.edu.au/policies/student_serv/child_protection/prot_children/PD20020067_i.shtml?level=</w:t>
              </w:r>
            </w:hyperlink>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Pr="0071368D" w:rsidRDefault="0071368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1368D">
              <w:rPr>
                <w:rFonts w:cs="Arial"/>
                <w:color w:val="auto"/>
                <w:sz w:val="20"/>
                <w:szCs w:val="20"/>
              </w:rPr>
              <w:t xml:space="preserve">Protecting and Supporting Children and Young People Procedures </w:t>
            </w:r>
            <w:hyperlink r:id="rId18" w:history="1">
              <w:r w:rsidRPr="0071368D">
                <w:rPr>
                  <w:rStyle w:val="Hyperlink"/>
                  <w:rFonts w:cs="Arial"/>
                  <w:sz w:val="20"/>
                  <w:szCs w:val="20"/>
                </w:rPr>
                <w:t>https://detwww.det.nsw.edu.au/policies/student_serv/child_protection/prot_children/protecting_proced.pdf</w:t>
              </w:r>
            </w:hyperlink>
          </w:p>
        </w:tc>
      </w:tr>
      <w:tr w:rsidR="0071368D" w:rsidRPr="00967718" w:rsidTr="00857AA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71368D" w:rsidRPr="0071368D" w:rsidRDefault="0071368D" w:rsidP="007F6112">
            <w:pPr>
              <w:rPr>
                <w:rFonts w:cs="Arial"/>
                <w:b w:val="0"/>
                <w:color w:val="auto"/>
                <w:sz w:val="20"/>
                <w:szCs w:val="20"/>
              </w:rPr>
            </w:pPr>
            <w:r w:rsidRPr="0071368D">
              <w:rPr>
                <w:rFonts w:ascii="MS Gothic" w:eastAsia="MS Gothic" w:hAnsi="MS Gothic" w:cs="MS Gothic" w:hint="eastAsia"/>
                <w:b w:val="0"/>
                <w:color w:val="auto"/>
                <w:sz w:val="20"/>
                <w:szCs w:val="20"/>
              </w:rPr>
              <w:t>Ⓜ</w:t>
            </w:r>
            <w:r w:rsidRPr="0071368D">
              <w:rPr>
                <w:rFonts w:cs="Arial"/>
                <w:b w:val="0"/>
                <w:color w:val="auto"/>
                <w:sz w:val="20"/>
                <w:szCs w:val="20"/>
              </w:rPr>
              <w:t xml:space="preserve"> </w:t>
            </w:r>
            <w:r w:rsidRPr="0071368D">
              <w:rPr>
                <w:rFonts w:ascii="MS Gothic" w:eastAsia="MS Gothic" w:hAnsi="MS Gothic" w:cs="MS Gothic" w:hint="eastAsia"/>
                <w:b w:val="0"/>
                <w:color w:val="auto"/>
                <w:sz w:val="20"/>
                <w:szCs w:val="20"/>
              </w:rPr>
              <w:t>Ⓡ</w:t>
            </w:r>
          </w:p>
          <w:p w:rsidR="0071368D" w:rsidRPr="0071368D" w:rsidRDefault="00B33EE7" w:rsidP="007F6112">
            <w:pPr>
              <w:rPr>
                <w:rFonts w:cs="Arial"/>
                <w:color w:val="auto"/>
                <w:sz w:val="20"/>
                <w:szCs w:val="20"/>
              </w:rPr>
            </w:pPr>
            <w:r>
              <w:rPr>
                <w:rFonts w:cs="Arial"/>
                <w:color w:val="auto"/>
                <w:sz w:val="20"/>
                <w:szCs w:val="20"/>
              </w:rPr>
              <w:t>Child Protection Update 2017</w:t>
            </w:r>
            <w:r w:rsidR="0071368D" w:rsidRPr="0071368D">
              <w:rPr>
                <w:rFonts w:cs="Arial"/>
                <w:color w:val="auto"/>
                <w:sz w:val="20"/>
                <w:szCs w:val="20"/>
              </w:rPr>
              <w:t xml:space="preserve"> – school staff</w:t>
            </w:r>
          </w:p>
          <w:p w:rsidR="0071368D" w:rsidRPr="0071368D" w:rsidRDefault="0071368D" w:rsidP="007F6112">
            <w:pPr>
              <w:rPr>
                <w:rFonts w:cs="Arial"/>
                <w:b w:val="0"/>
                <w:color w:val="auto"/>
                <w:sz w:val="20"/>
                <w:szCs w:val="20"/>
              </w:rPr>
            </w:pPr>
          </w:p>
          <w:p w:rsidR="0071368D" w:rsidRDefault="0071368D" w:rsidP="00B33EE7">
            <w:pPr>
              <w:rPr>
                <w:rFonts w:cs="Arial"/>
                <w:b w:val="0"/>
                <w:i/>
                <w:color w:val="auto"/>
                <w:sz w:val="20"/>
                <w:szCs w:val="20"/>
              </w:rPr>
            </w:pPr>
            <w:r w:rsidRPr="0071368D">
              <w:rPr>
                <w:rFonts w:cs="Arial"/>
                <w:b w:val="0"/>
                <w:color w:val="auto"/>
                <w:sz w:val="20"/>
                <w:szCs w:val="20"/>
              </w:rPr>
              <w:t xml:space="preserve">Responsible area: </w:t>
            </w:r>
            <w:r w:rsidR="00B33EE7">
              <w:rPr>
                <w:rFonts w:cs="Arial"/>
                <w:b w:val="0"/>
                <w:i/>
                <w:color w:val="auto"/>
                <w:sz w:val="20"/>
                <w:szCs w:val="20"/>
              </w:rPr>
              <w:t>Child Wellbeing Unit</w:t>
            </w:r>
          </w:p>
          <w:p w:rsidR="00857AAD" w:rsidRPr="00857AAD" w:rsidRDefault="00857AAD" w:rsidP="007F6112">
            <w:pPr>
              <w:rPr>
                <w:rFonts w:cs="Arial"/>
                <w:b w:val="0"/>
                <w:i/>
                <w:color w:val="auto"/>
                <w:sz w:val="20"/>
                <w:szCs w:val="20"/>
              </w:rPr>
            </w:pPr>
          </w:p>
          <w:p w:rsidR="0071368D" w:rsidRPr="0071368D" w:rsidRDefault="0071368D" w:rsidP="007F6112">
            <w:pPr>
              <w:rPr>
                <w:rFonts w:eastAsia="MS Gothic" w:cs="Arial"/>
                <w:b w:val="0"/>
                <w:color w:val="auto"/>
                <w:sz w:val="20"/>
                <w:szCs w:val="20"/>
              </w:rPr>
            </w:pPr>
          </w:p>
        </w:tc>
        <w:tc>
          <w:tcPr>
            <w:tcW w:w="900" w:type="pct"/>
          </w:tcPr>
          <w:p w:rsidR="0071368D" w:rsidRP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1368D">
              <w:rPr>
                <w:rFonts w:cs="Arial"/>
                <w:color w:val="auto"/>
                <w:sz w:val="20"/>
                <w:szCs w:val="20"/>
              </w:rPr>
              <w:t>The Child Protection</w:t>
            </w:r>
          </w:p>
          <w:p w:rsidR="00FC4F19"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Update 2017</w:t>
            </w:r>
            <w:r w:rsidR="0071368D" w:rsidRPr="0071368D">
              <w:rPr>
                <w:rFonts w:cs="Arial"/>
                <w:color w:val="auto"/>
                <w:sz w:val="20"/>
                <w:szCs w:val="20"/>
              </w:rPr>
              <w:t xml:space="preserve"> is a compulsory annual update course, reinforcing the responsibility to report suspected risk of harm concerns and support children and young people. </w:t>
            </w:r>
          </w:p>
          <w:p w:rsidR="00FC4F19" w:rsidRDefault="00FC4F19"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71368D" w:rsidRPr="0071368D" w:rsidRDefault="0071368D" w:rsidP="00B33EE7">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1368D">
              <w:rPr>
                <w:rFonts w:cs="Arial"/>
                <w:color w:val="auto"/>
                <w:sz w:val="20"/>
                <w:szCs w:val="20"/>
              </w:rPr>
              <w:t xml:space="preserve">Delivery: </w:t>
            </w:r>
            <w:r w:rsidR="00B33EE7">
              <w:rPr>
                <w:rFonts w:cs="Arial"/>
                <w:color w:val="auto"/>
                <w:sz w:val="20"/>
                <w:szCs w:val="20"/>
              </w:rPr>
              <w:t>Online or f</w:t>
            </w:r>
            <w:r w:rsidRPr="0071368D">
              <w:rPr>
                <w:rFonts w:cs="Arial"/>
                <w:color w:val="auto"/>
                <w:sz w:val="20"/>
                <w:szCs w:val="20"/>
              </w:rPr>
              <w:t>ace to face.</w:t>
            </w:r>
          </w:p>
        </w:tc>
        <w:tc>
          <w:tcPr>
            <w:tcW w:w="700" w:type="pct"/>
          </w:tcPr>
          <w:p w:rsidR="0071368D" w:rsidRPr="0071368D" w:rsidRDefault="00D568D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p>
          <w:p w:rsidR="0071368D" w:rsidRP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1368D">
              <w:rPr>
                <w:rFonts w:cs="Arial"/>
                <w:color w:val="auto"/>
                <w:sz w:val="20"/>
                <w:szCs w:val="20"/>
              </w:rPr>
              <w:t xml:space="preserve">Course Code School Staff </w:t>
            </w:r>
            <w:r w:rsidR="00B33EE7">
              <w:rPr>
                <w:rFonts w:cs="Arial"/>
                <w:color w:val="auto"/>
                <w:sz w:val="20"/>
                <w:szCs w:val="20"/>
              </w:rPr>
              <w:t>TBA</w:t>
            </w:r>
            <w:r w:rsidRPr="0071368D">
              <w:rPr>
                <w:rFonts w:cs="Arial"/>
                <w:color w:val="auto"/>
                <w:sz w:val="20"/>
                <w:szCs w:val="20"/>
              </w:rPr>
              <w:t xml:space="preserve"> </w:t>
            </w:r>
          </w:p>
          <w:p w:rsidR="0071368D" w:rsidRP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71368D" w:rsidRPr="0071368D" w:rsidRDefault="00D568D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p>
          <w:p w:rsidR="0071368D" w:rsidRP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1368D">
              <w:rPr>
                <w:rFonts w:cs="Arial"/>
                <w:color w:val="auto"/>
                <w:sz w:val="20"/>
                <w:szCs w:val="20"/>
              </w:rPr>
              <w:t>Course Code Corporate Staff</w:t>
            </w:r>
          </w:p>
          <w:p w:rsidR="0071368D" w:rsidRPr="0071368D"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TBA</w:t>
            </w:r>
          </w:p>
        </w:tc>
        <w:tc>
          <w:tcPr>
            <w:tcW w:w="700" w:type="pct"/>
          </w:tcPr>
          <w:p w:rsidR="00B33EE7" w:rsidRPr="0071368D" w:rsidRDefault="0071368D" w:rsidP="00B33EE7">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1368D">
              <w:rPr>
                <w:rFonts w:cs="Arial"/>
                <w:color w:val="auto"/>
                <w:sz w:val="20"/>
                <w:szCs w:val="20"/>
              </w:rPr>
              <w:t xml:space="preserve">All staff </w:t>
            </w:r>
          </w:p>
          <w:p w:rsidR="0071368D" w:rsidRP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c>
          <w:tcPr>
            <w:tcW w:w="650" w:type="pct"/>
          </w:tcPr>
          <w:p w:rsid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1368D">
              <w:rPr>
                <w:rFonts w:cs="Arial"/>
                <w:color w:val="auto"/>
                <w:sz w:val="20"/>
                <w:szCs w:val="20"/>
              </w:rPr>
              <w:t>Annually</w:t>
            </w:r>
          </w:p>
          <w:p w:rsidR="00B33EE7"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B33EE7" w:rsidRPr="0071368D"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B33EE7">
              <w:rPr>
                <w:rFonts w:cs="Arial"/>
                <w:color w:val="auto"/>
                <w:sz w:val="20"/>
                <w:szCs w:val="20"/>
              </w:rPr>
              <w:t>Workplace registers must be maintained</w:t>
            </w:r>
          </w:p>
        </w:tc>
        <w:tc>
          <w:tcPr>
            <w:tcW w:w="1500" w:type="pct"/>
          </w:tcPr>
          <w:p w:rsidR="0071368D" w:rsidRPr="0071368D" w:rsidRDefault="007136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r>
      <w:tr w:rsidR="0071368D" w:rsidTr="00857AA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857AAD" w:rsidRPr="00857AAD" w:rsidRDefault="00857AAD" w:rsidP="00857AAD">
            <w:pPr>
              <w:rPr>
                <w:rFonts w:cs="Arial"/>
                <w:b w:val="0"/>
                <w:color w:val="auto"/>
                <w:sz w:val="20"/>
                <w:szCs w:val="20"/>
              </w:rPr>
            </w:pPr>
            <w:r w:rsidRPr="00857AAD">
              <w:rPr>
                <w:rFonts w:eastAsia="MS Gothic" w:cs="Arial" w:hint="eastAsia"/>
                <w:b w:val="0"/>
                <w:color w:val="auto"/>
                <w:sz w:val="20"/>
                <w:szCs w:val="20"/>
              </w:rPr>
              <w:lastRenderedPageBreak/>
              <w:t>Ⓜ</w:t>
            </w:r>
            <w:r w:rsidRPr="00857AAD">
              <w:rPr>
                <w:rFonts w:cs="Arial"/>
                <w:b w:val="0"/>
                <w:color w:val="auto"/>
                <w:sz w:val="20"/>
                <w:szCs w:val="20"/>
              </w:rPr>
              <w:t xml:space="preserve"> </w:t>
            </w:r>
          </w:p>
          <w:p w:rsidR="00857AAD" w:rsidRPr="00857AAD" w:rsidRDefault="00857AAD" w:rsidP="00857AAD">
            <w:pPr>
              <w:rPr>
                <w:rFonts w:cs="Arial"/>
                <w:color w:val="auto"/>
                <w:sz w:val="20"/>
                <w:szCs w:val="20"/>
              </w:rPr>
            </w:pPr>
            <w:r w:rsidRPr="00857AAD">
              <w:rPr>
                <w:rFonts w:cs="Arial"/>
                <w:color w:val="auto"/>
                <w:sz w:val="20"/>
                <w:szCs w:val="20"/>
              </w:rPr>
              <w:t>Health and Safety Induction for Employees</w:t>
            </w:r>
          </w:p>
          <w:p w:rsidR="00857AAD" w:rsidRPr="00857AAD" w:rsidRDefault="00857AAD" w:rsidP="00857AAD">
            <w:pPr>
              <w:rPr>
                <w:rFonts w:cs="Arial"/>
                <w:b w:val="0"/>
                <w:color w:val="auto"/>
                <w:sz w:val="20"/>
                <w:szCs w:val="20"/>
              </w:rPr>
            </w:pPr>
          </w:p>
          <w:p w:rsidR="00857AAD" w:rsidRPr="00857AAD" w:rsidRDefault="00857AAD" w:rsidP="00857AAD">
            <w:pPr>
              <w:rPr>
                <w:rFonts w:cs="Arial"/>
                <w:b w:val="0"/>
                <w:i/>
                <w:color w:val="auto"/>
                <w:sz w:val="20"/>
                <w:szCs w:val="20"/>
              </w:rPr>
            </w:pPr>
            <w:r w:rsidRPr="00857AAD">
              <w:rPr>
                <w:rFonts w:cs="Arial"/>
                <w:b w:val="0"/>
                <w:color w:val="auto"/>
                <w:sz w:val="20"/>
                <w:szCs w:val="20"/>
              </w:rPr>
              <w:t>Responsible Area:</w:t>
            </w:r>
            <w:r w:rsidR="00F5079B">
              <w:rPr>
                <w:rFonts w:cs="Arial"/>
                <w:b w:val="0"/>
                <w:color w:val="auto"/>
                <w:sz w:val="20"/>
                <w:szCs w:val="20"/>
              </w:rPr>
              <w:t xml:space="preserve"> </w:t>
            </w:r>
            <w:r w:rsidRPr="00857AAD">
              <w:rPr>
                <w:rFonts w:cs="Arial"/>
                <w:b w:val="0"/>
                <w:i/>
                <w:color w:val="auto"/>
                <w:sz w:val="20"/>
                <w:szCs w:val="20"/>
              </w:rPr>
              <w:t>Health</w:t>
            </w:r>
          </w:p>
          <w:p w:rsidR="00857AAD" w:rsidRDefault="00F5079B" w:rsidP="00857AAD">
            <w:pPr>
              <w:rPr>
                <w:rFonts w:cs="Arial"/>
                <w:b w:val="0"/>
                <w:i/>
                <w:color w:val="auto"/>
                <w:sz w:val="20"/>
                <w:szCs w:val="20"/>
              </w:rPr>
            </w:pPr>
            <w:r>
              <w:rPr>
                <w:rFonts w:cs="Arial"/>
                <w:b w:val="0"/>
                <w:i/>
                <w:color w:val="auto"/>
                <w:sz w:val="20"/>
                <w:szCs w:val="20"/>
              </w:rPr>
              <w:t xml:space="preserve">&amp; </w:t>
            </w:r>
            <w:r w:rsidR="00857AAD" w:rsidRPr="00857AAD">
              <w:rPr>
                <w:rFonts w:cs="Arial"/>
                <w:b w:val="0"/>
                <w:i/>
                <w:color w:val="auto"/>
                <w:sz w:val="20"/>
                <w:szCs w:val="20"/>
              </w:rPr>
              <w:t>Safety</w:t>
            </w:r>
          </w:p>
          <w:p w:rsidR="00857AAD" w:rsidRPr="00857AAD" w:rsidRDefault="00857AAD" w:rsidP="00857AAD">
            <w:pPr>
              <w:rPr>
                <w:rFonts w:cs="Arial"/>
                <w:b w:val="0"/>
                <w:i/>
                <w:color w:val="auto"/>
                <w:sz w:val="20"/>
                <w:szCs w:val="20"/>
              </w:rPr>
            </w:pPr>
          </w:p>
          <w:p w:rsidR="0071368D" w:rsidRPr="00857AAD" w:rsidRDefault="0071368D" w:rsidP="00F5079B">
            <w:pPr>
              <w:rPr>
                <w:rFonts w:eastAsia="MS Gothic" w:cs="Arial"/>
                <w:b w:val="0"/>
                <w:color w:val="auto"/>
                <w:sz w:val="20"/>
                <w:szCs w:val="20"/>
              </w:rPr>
            </w:pPr>
          </w:p>
        </w:tc>
        <w:tc>
          <w:tcPr>
            <w:tcW w:w="900" w:type="pct"/>
          </w:tcPr>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This course provides all new employees and others with key health and safety information to keep themselves and others safe whilst working for the Department.</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Once this course is completed online, the principal or workplace manager will provide a local level induction specific to the workplace.</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Delivery: Online</w:t>
            </w:r>
          </w:p>
        </w:tc>
        <w:tc>
          <w:tcPr>
            <w:tcW w:w="700" w:type="pct"/>
          </w:tcPr>
          <w:p w:rsidR="0071368D" w:rsidRPr="00857AAD" w:rsidRDefault="00D568D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MyPL</w:t>
            </w:r>
            <w:r w:rsidR="00857AAD" w:rsidRPr="00857AAD">
              <w:rPr>
                <w:rFonts w:cs="Arial"/>
                <w:color w:val="auto"/>
                <w:sz w:val="20"/>
                <w:szCs w:val="20"/>
              </w:rPr>
              <w:t xml:space="preserve"> Course Code NR06185</w:t>
            </w:r>
          </w:p>
        </w:tc>
        <w:tc>
          <w:tcPr>
            <w:tcW w:w="700" w:type="pct"/>
          </w:tcPr>
          <w:p w:rsidR="0071368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All new employees</w:t>
            </w:r>
          </w:p>
        </w:tc>
        <w:tc>
          <w:tcPr>
            <w:tcW w:w="650" w:type="pct"/>
          </w:tcPr>
          <w:p w:rsidR="0071368D" w:rsidRPr="00857AAD" w:rsidRDefault="00857AA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One off</w:t>
            </w:r>
          </w:p>
        </w:tc>
        <w:tc>
          <w:tcPr>
            <w:tcW w:w="1500" w:type="pct"/>
          </w:tcPr>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Work Health and Safety Induction for Employees </w:t>
            </w:r>
            <w:hyperlink r:id="rId19" w:history="1">
              <w:r w:rsidRPr="00770662">
                <w:rPr>
                  <w:rStyle w:val="Hyperlink"/>
                  <w:rFonts w:cs="Arial"/>
                  <w:sz w:val="20"/>
                  <w:szCs w:val="20"/>
                </w:rPr>
                <w:t>https://detwww.det.nsw.edu.au/workhealthandsafety/induction</w:t>
              </w:r>
            </w:hyperlink>
            <w:r>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1368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Work Health and Safety Policy </w:t>
            </w:r>
            <w:hyperlink r:id="rId20" w:history="1">
              <w:r w:rsidRPr="00770662">
                <w:rPr>
                  <w:rStyle w:val="Hyperlink"/>
                  <w:rFonts w:cs="Arial"/>
                  <w:sz w:val="20"/>
                  <w:szCs w:val="20"/>
                </w:rPr>
                <w:t>https://detwww.det.nsw.edu.au/policies/staff/WorkHealthSafety/PD20130454_i.shtml?level</w:t>
              </w:r>
            </w:hyperlink>
            <w:r>
              <w:rPr>
                <w:rFonts w:cs="Arial"/>
                <w:color w:val="auto"/>
                <w:sz w:val="20"/>
                <w:szCs w:val="20"/>
              </w:rPr>
              <w:t xml:space="preserve"> </w:t>
            </w:r>
          </w:p>
        </w:tc>
      </w:tr>
      <w:tr w:rsidR="00857AAD" w:rsidTr="00857AA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857AAD" w:rsidRPr="00857AAD" w:rsidRDefault="00857AAD" w:rsidP="00857AAD">
            <w:pPr>
              <w:rPr>
                <w:rFonts w:cs="Arial"/>
                <w:b w:val="0"/>
                <w:color w:val="auto"/>
                <w:sz w:val="20"/>
                <w:szCs w:val="20"/>
              </w:rPr>
            </w:pPr>
            <w:r w:rsidRPr="00857AAD">
              <w:rPr>
                <w:rFonts w:eastAsia="MS Gothic" w:cs="Arial" w:hint="eastAsia"/>
                <w:b w:val="0"/>
                <w:color w:val="auto"/>
                <w:sz w:val="20"/>
                <w:szCs w:val="20"/>
              </w:rPr>
              <w:t>Ⓜ</w:t>
            </w:r>
          </w:p>
          <w:p w:rsidR="00857AAD" w:rsidRPr="00857AAD" w:rsidRDefault="00857AAD" w:rsidP="00857AAD">
            <w:pPr>
              <w:rPr>
                <w:rFonts w:cs="Arial"/>
                <w:color w:val="auto"/>
                <w:sz w:val="20"/>
                <w:szCs w:val="20"/>
              </w:rPr>
            </w:pPr>
            <w:r w:rsidRPr="00857AAD">
              <w:rPr>
                <w:rFonts w:cs="Arial"/>
                <w:color w:val="auto"/>
                <w:sz w:val="20"/>
                <w:szCs w:val="20"/>
              </w:rPr>
              <w:t>Code of Conduct</w:t>
            </w:r>
          </w:p>
          <w:p w:rsidR="00857AAD" w:rsidRPr="00857AAD" w:rsidRDefault="00857AAD" w:rsidP="00857AAD">
            <w:pPr>
              <w:rPr>
                <w:rFonts w:cs="Arial"/>
                <w:b w:val="0"/>
                <w:color w:val="auto"/>
                <w:sz w:val="20"/>
                <w:szCs w:val="20"/>
              </w:rPr>
            </w:pPr>
          </w:p>
          <w:p w:rsidR="00857AAD" w:rsidRPr="00857AAD" w:rsidRDefault="00857AAD" w:rsidP="000E5B74">
            <w:pPr>
              <w:rPr>
                <w:rFonts w:eastAsia="MS Gothic" w:cs="Arial"/>
                <w:b w:val="0"/>
                <w:color w:val="auto"/>
                <w:sz w:val="20"/>
                <w:szCs w:val="20"/>
              </w:rPr>
            </w:pPr>
            <w:r w:rsidRPr="00857AAD">
              <w:rPr>
                <w:rFonts w:cs="Arial"/>
                <w:b w:val="0"/>
                <w:color w:val="auto"/>
                <w:sz w:val="20"/>
                <w:szCs w:val="20"/>
              </w:rPr>
              <w:t xml:space="preserve">Responsible area: </w:t>
            </w:r>
            <w:r w:rsidRPr="00857AAD">
              <w:rPr>
                <w:rFonts w:cs="Arial"/>
                <w:b w:val="0"/>
                <w:i/>
                <w:color w:val="auto"/>
                <w:sz w:val="20"/>
                <w:szCs w:val="20"/>
              </w:rPr>
              <w:t xml:space="preserve">Employee Performance </w:t>
            </w:r>
            <w:r w:rsidR="00001638">
              <w:rPr>
                <w:rFonts w:cs="Arial"/>
                <w:b w:val="0"/>
                <w:i/>
                <w:color w:val="auto"/>
                <w:sz w:val="20"/>
                <w:szCs w:val="20"/>
              </w:rPr>
              <w:t>&amp;</w:t>
            </w:r>
            <w:r w:rsidR="000E5B74">
              <w:rPr>
                <w:rFonts w:cs="Arial"/>
                <w:b w:val="0"/>
                <w:i/>
                <w:color w:val="auto"/>
                <w:sz w:val="20"/>
                <w:szCs w:val="20"/>
              </w:rPr>
              <w:t xml:space="preserve"> Conduct</w:t>
            </w:r>
          </w:p>
        </w:tc>
        <w:tc>
          <w:tcPr>
            <w:tcW w:w="900" w:type="pct"/>
          </w:tcPr>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The Code clarifies the standards of behaviour that are expected of Departmental staff in their performance of their duties and provides guidance in areas where staff need to make personal and ethical decisions.</w:t>
            </w:r>
          </w:p>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Delivery: Face to face</w:t>
            </w:r>
          </w:p>
        </w:tc>
        <w:tc>
          <w:tcPr>
            <w:tcW w:w="700" w:type="pct"/>
          </w:tcPr>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Maintain records that staff have reviewed Code of Conduct</w:t>
            </w:r>
          </w:p>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857AAD" w:rsidRPr="00857AAD" w:rsidRDefault="00D568D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Code of Conduct Update 2014-15</w:t>
            </w:r>
          </w:p>
          <w:p w:rsidR="00857AAD" w:rsidRPr="00857AAD" w:rsidRDefault="00D568D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r w:rsidR="00857AAD" w:rsidRPr="00857AAD">
              <w:rPr>
                <w:rFonts w:cs="Arial"/>
                <w:color w:val="auto"/>
                <w:sz w:val="20"/>
                <w:szCs w:val="20"/>
              </w:rPr>
              <w:t xml:space="preserve"> Course Code DV02913</w:t>
            </w:r>
          </w:p>
        </w:tc>
        <w:tc>
          <w:tcPr>
            <w:tcW w:w="700" w:type="pct"/>
          </w:tcPr>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All staff</w:t>
            </w:r>
          </w:p>
        </w:tc>
        <w:tc>
          <w:tcPr>
            <w:tcW w:w="650" w:type="pct"/>
          </w:tcPr>
          <w:p w:rsidR="00857AAD" w:rsidRPr="00857AAD" w:rsidRDefault="00857AA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Annually</w:t>
            </w:r>
          </w:p>
        </w:tc>
        <w:tc>
          <w:tcPr>
            <w:tcW w:w="1500" w:type="pct"/>
          </w:tcPr>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NSW Department of Education Code of Conduct</w:t>
            </w:r>
          </w:p>
          <w:p w:rsidR="00857AAD" w:rsidRPr="00857AAD" w:rsidRDefault="00467FD6"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21" w:history="1">
              <w:r w:rsidR="00857AAD" w:rsidRPr="00770662">
                <w:rPr>
                  <w:rStyle w:val="Hyperlink"/>
                  <w:rFonts w:cs="Arial"/>
                  <w:sz w:val="20"/>
                  <w:szCs w:val="20"/>
                </w:rPr>
                <w:t>https://detwww.det.nsw.edu.au/policies/staff/ethical_behav/conduct/Code_guide.pdf</w:t>
              </w:r>
            </w:hyperlink>
            <w:r w:rsidR="00857AAD">
              <w:rPr>
                <w:rFonts w:cs="Arial"/>
                <w:color w:val="auto"/>
                <w:sz w:val="20"/>
                <w:szCs w:val="20"/>
              </w:rPr>
              <w:t xml:space="preserve"> </w:t>
            </w:r>
          </w:p>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857AAD" w:rsidRPr="00857AAD" w:rsidRDefault="00857AAD"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857AAD">
              <w:rPr>
                <w:rFonts w:cs="Arial"/>
                <w:color w:val="auto"/>
                <w:sz w:val="20"/>
                <w:szCs w:val="20"/>
              </w:rPr>
              <w:t>Code of Conduct Policy</w:t>
            </w:r>
          </w:p>
          <w:p w:rsidR="00857AAD" w:rsidRPr="00857AAD" w:rsidRDefault="00467FD6"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22" w:history="1">
              <w:r w:rsidR="00857AAD" w:rsidRPr="00770662">
                <w:rPr>
                  <w:rStyle w:val="Hyperlink"/>
                  <w:rFonts w:cs="Arial"/>
                  <w:sz w:val="20"/>
                  <w:szCs w:val="20"/>
                </w:rPr>
                <w:t>https://detwww.det.nsw.edu.au/policies/staff/ethical_behav/conduct/PD20040020_i.shtml?level</w:t>
              </w:r>
            </w:hyperlink>
            <w:r w:rsidR="00857AAD">
              <w:rPr>
                <w:rFonts w:cs="Arial"/>
                <w:color w:val="auto"/>
                <w:sz w:val="20"/>
                <w:szCs w:val="20"/>
              </w:rPr>
              <w:t xml:space="preserve"> </w:t>
            </w:r>
          </w:p>
        </w:tc>
      </w:tr>
      <w:tr w:rsidR="00857AAD" w:rsidTr="00857AA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857AAD" w:rsidRPr="00857AAD" w:rsidRDefault="00857AAD" w:rsidP="00857AAD">
            <w:pPr>
              <w:rPr>
                <w:rFonts w:cs="Arial"/>
                <w:b w:val="0"/>
                <w:color w:val="auto"/>
                <w:sz w:val="20"/>
                <w:szCs w:val="20"/>
              </w:rPr>
            </w:pPr>
            <w:r w:rsidRPr="00857AAD">
              <w:rPr>
                <w:rFonts w:eastAsia="MS Gothic" w:cs="Arial" w:hint="eastAsia"/>
                <w:b w:val="0"/>
                <w:color w:val="auto"/>
                <w:sz w:val="20"/>
                <w:szCs w:val="20"/>
              </w:rPr>
              <w:lastRenderedPageBreak/>
              <w:t>Ⓜ</w:t>
            </w:r>
          </w:p>
          <w:p w:rsidR="00857AAD" w:rsidRPr="00857AAD" w:rsidRDefault="00857AAD" w:rsidP="00857AAD">
            <w:pPr>
              <w:rPr>
                <w:rFonts w:cs="Arial"/>
                <w:color w:val="auto"/>
                <w:sz w:val="20"/>
                <w:szCs w:val="20"/>
              </w:rPr>
            </w:pPr>
            <w:r w:rsidRPr="00857AAD">
              <w:rPr>
                <w:rFonts w:cs="Arial"/>
                <w:color w:val="auto"/>
                <w:sz w:val="20"/>
                <w:szCs w:val="20"/>
              </w:rPr>
              <w:t>Fraud and Corruption</w:t>
            </w:r>
          </w:p>
          <w:p w:rsidR="00857AAD" w:rsidRPr="00857AAD" w:rsidRDefault="00857AAD" w:rsidP="00857AAD">
            <w:pPr>
              <w:rPr>
                <w:rFonts w:cs="Arial"/>
                <w:b w:val="0"/>
                <w:color w:val="auto"/>
                <w:sz w:val="20"/>
                <w:szCs w:val="20"/>
              </w:rPr>
            </w:pPr>
          </w:p>
          <w:p w:rsidR="00857AAD" w:rsidRPr="00857AAD" w:rsidRDefault="00857AAD" w:rsidP="00857AAD">
            <w:pPr>
              <w:rPr>
                <w:rFonts w:cs="Arial"/>
                <w:b w:val="0"/>
                <w:i/>
                <w:color w:val="auto"/>
                <w:sz w:val="20"/>
                <w:szCs w:val="20"/>
              </w:rPr>
            </w:pPr>
            <w:r w:rsidRPr="00857AAD">
              <w:rPr>
                <w:rFonts w:cs="Arial"/>
                <w:b w:val="0"/>
                <w:color w:val="auto"/>
                <w:sz w:val="20"/>
                <w:szCs w:val="20"/>
              </w:rPr>
              <w:t>Responsible area:</w:t>
            </w:r>
            <w:r w:rsidR="00F5079B">
              <w:rPr>
                <w:rFonts w:cs="Arial"/>
                <w:b w:val="0"/>
                <w:color w:val="auto"/>
                <w:sz w:val="20"/>
                <w:szCs w:val="20"/>
              </w:rPr>
              <w:t xml:space="preserve"> </w:t>
            </w:r>
            <w:r w:rsidRPr="00857AAD">
              <w:rPr>
                <w:rFonts w:cs="Arial"/>
                <w:b w:val="0"/>
                <w:i/>
                <w:color w:val="auto"/>
                <w:sz w:val="20"/>
                <w:szCs w:val="20"/>
              </w:rPr>
              <w:t>Audit</w:t>
            </w:r>
          </w:p>
          <w:p w:rsidR="00857AAD" w:rsidRDefault="00857AAD" w:rsidP="00857AAD">
            <w:pPr>
              <w:rPr>
                <w:rFonts w:cs="Arial"/>
                <w:b w:val="0"/>
                <w:i/>
                <w:color w:val="auto"/>
                <w:sz w:val="20"/>
                <w:szCs w:val="20"/>
              </w:rPr>
            </w:pPr>
            <w:r w:rsidRPr="00857AAD">
              <w:rPr>
                <w:rFonts w:cs="Arial"/>
                <w:b w:val="0"/>
                <w:i/>
                <w:color w:val="auto"/>
                <w:sz w:val="20"/>
                <w:szCs w:val="20"/>
              </w:rPr>
              <w:t>Directorate</w:t>
            </w:r>
          </w:p>
          <w:p w:rsidR="000E5B74" w:rsidRDefault="000E5B74" w:rsidP="00857AAD">
            <w:pPr>
              <w:rPr>
                <w:rFonts w:cs="Arial"/>
                <w:b w:val="0"/>
                <w:i/>
                <w:color w:val="auto"/>
                <w:sz w:val="20"/>
                <w:szCs w:val="20"/>
              </w:rPr>
            </w:pPr>
          </w:p>
          <w:p w:rsidR="000E5B74" w:rsidRPr="00857AAD" w:rsidRDefault="000E5B74" w:rsidP="000E5B74">
            <w:pPr>
              <w:rPr>
                <w:rFonts w:eastAsia="MS Gothic" w:cs="Arial"/>
                <w:color w:val="auto"/>
                <w:sz w:val="20"/>
                <w:szCs w:val="20"/>
              </w:rPr>
            </w:pPr>
            <w:r>
              <w:rPr>
                <w:rFonts w:cs="Arial"/>
                <w:b w:val="0"/>
                <w:i/>
                <w:color w:val="auto"/>
                <w:sz w:val="20"/>
                <w:szCs w:val="20"/>
              </w:rPr>
              <w:t>Employee Performance &amp; Conduct (PID Policy)</w:t>
            </w:r>
          </w:p>
        </w:tc>
        <w:tc>
          <w:tcPr>
            <w:tcW w:w="900" w:type="pct"/>
          </w:tcPr>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All employees need to be aware of their responsibilities in mitigating fraud and corruption in the workplace.</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Topic areas include ethical decision making, conflicts of interest, gifts and benefits and reporting corrupt conduct.</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Delivery: Online</w:t>
            </w:r>
          </w:p>
        </w:tc>
        <w:tc>
          <w:tcPr>
            <w:tcW w:w="700" w:type="pct"/>
          </w:tcPr>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Maintain records that staff have reviewed Fraud and Corruption Policy and Procedures</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Optional online e- lear</w:t>
            </w:r>
            <w:r>
              <w:rPr>
                <w:rFonts w:cs="Arial"/>
                <w:color w:val="auto"/>
                <w:sz w:val="20"/>
                <w:szCs w:val="20"/>
              </w:rPr>
              <w:t xml:space="preserve">ning course </w:t>
            </w:r>
            <w:hyperlink r:id="rId23" w:history="1">
              <w:r w:rsidRPr="00770662">
                <w:rPr>
                  <w:rStyle w:val="Hyperlink"/>
                  <w:rFonts w:cs="Arial"/>
                  <w:sz w:val="20"/>
                  <w:szCs w:val="20"/>
                </w:rPr>
                <w:t>https://detwww.det.nsw.edu.au/audit/cprevention/elearning/welcomev4a.htm</w:t>
              </w:r>
            </w:hyperlink>
            <w:r>
              <w:rPr>
                <w:rFonts w:cs="Arial"/>
                <w:color w:val="auto"/>
                <w:sz w:val="20"/>
                <w:szCs w:val="20"/>
              </w:rPr>
              <w:t xml:space="preserve"> </w:t>
            </w:r>
          </w:p>
          <w:p w:rsidR="00D568DD" w:rsidRDefault="00D568D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D568DD" w:rsidRDefault="00D568D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D568DD">
              <w:rPr>
                <w:rFonts w:cs="Arial"/>
                <w:color w:val="auto"/>
                <w:sz w:val="20"/>
                <w:szCs w:val="20"/>
              </w:rPr>
              <w:t>Corruption Prevention e-Learning Course (Registered)</w:t>
            </w:r>
          </w:p>
          <w:p w:rsidR="00D568DD" w:rsidRPr="00857AAD" w:rsidRDefault="00D568D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MyPL</w:t>
            </w:r>
            <w:r w:rsidRPr="00857AAD">
              <w:rPr>
                <w:rFonts w:cs="Arial"/>
                <w:color w:val="auto"/>
                <w:sz w:val="20"/>
                <w:szCs w:val="20"/>
              </w:rPr>
              <w:t xml:space="preserve"> Course Code </w:t>
            </w:r>
            <w:r w:rsidRPr="00D568DD">
              <w:rPr>
                <w:rFonts w:cs="Arial"/>
                <w:color w:val="auto"/>
                <w:sz w:val="20"/>
                <w:szCs w:val="20"/>
              </w:rPr>
              <w:t>151AUD001</w:t>
            </w:r>
          </w:p>
        </w:tc>
        <w:tc>
          <w:tcPr>
            <w:tcW w:w="700" w:type="pct"/>
          </w:tcPr>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All staff, particularly new staff</w:t>
            </w:r>
          </w:p>
        </w:tc>
        <w:tc>
          <w:tcPr>
            <w:tcW w:w="650" w:type="pct"/>
          </w:tcPr>
          <w:p w:rsidR="00857AAD" w:rsidRPr="00857AAD" w:rsidRDefault="00857AA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Annually</w:t>
            </w:r>
          </w:p>
        </w:tc>
        <w:tc>
          <w:tcPr>
            <w:tcW w:w="1500" w:type="pct"/>
          </w:tcPr>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Corruption Prevention e-learning</w:t>
            </w:r>
          </w:p>
          <w:p w:rsidR="00857AAD" w:rsidRPr="00857AAD" w:rsidRDefault="00467FD6"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24" w:history="1">
              <w:r w:rsidR="00857AAD" w:rsidRPr="00770662">
                <w:rPr>
                  <w:rStyle w:val="Hyperlink"/>
                  <w:rFonts w:cs="Arial"/>
                  <w:sz w:val="20"/>
                  <w:szCs w:val="20"/>
                </w:rPr>
                <w:t>https://detwww.det.nsw.edu.au/audit/cprevention/elearning/welcomev4a.htm</w:t>
              </w:r>
            </w:hyperlink>
            <w:r w:rsidR="00857AAD">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Corruption Prevention Policy</w:t>
            </w:r>
          </w:p>
          <w:p w:rsidR="00857AAD" w:rsidRPr="00857AAD" w:rsidRDefault="00467FD6"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25" w:history="1">
              <w:r w:rsidR="00504CE7" w:rsidRPr="00770662">
                <w:rPr>
                  <w:rStyle w:val="Hyperlink"/>
                  <w:rFonts w:cs="Arial"/>
                  <w:sz w:val="20"/>
                  <w:szCs w:val="20"/>
                </w:rPr>
                <w:t>https://detwww.det.nsw.edu.au/policies/staff/ethical_behav/corp_prevn/PD20040009_i.shtml?level</w:t>
              </w:r>
            </w:hyperlink>
            <w:r w:rsidR="00504CE7">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Fraud and Corruption Control Procedures </w:t>
            </w:r>
            <w:hyperlink r:id="rId26" w:history="1">
              <w:r w:rsidR="00504CE7" w:rsidRPr="00770662">
                <w:rPr>
                  <w:rStyle w:val="Hyperlink"/>
                  <w:rFonts w:cs="Arial"/>
                  <w:sz w:val="20"/>
                  <w:szCs w:val="20"/>
                </w:rPr>
                <w:t>https://www.det.nsw.edu.au/policies/staff/ethical_behav/corp_prevn/CP_Procedures_2013.pdf</w:t>
              </w:r>
            </w:hyperlink>
            <w:r w:rsidR="00504CE7">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Corruption Prevention Framework </w:t>
            </w:r>
            <w:hyperlink r:id="rId27" w:history="1">
              <w:r w:rsidR="00504CE7" w:rsidRPr="00770662">
                <w:rPr>
                  <w:rStyle w:val="Hyperlink"/>
                  <w:rFonts w:cs="Arial"/>
                  <w:sz w:val="20"/>
                  <w:szCs w:val="20"/>
                </w:rPr>
                <w:t>https://www.det.nsw.edu.au/policies/staff/ethical_behav/corp_prevn/CP_Framework_2013.pdf</w:t>
              </w:r>
            </w:hyperlink>
            <w:r w:rsidR="00504CE7">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Public Interest Disclosures Internal Reporting Policy </w:t>
            </w:r>
            <w:hyperlink r:id="rId28" w:history="1">
              <w:r w:rsidR="00504CE7" w:rsidRPr="00770662">
                <w:rPr>
                  <w:rStyle w:val="Hyperlink"/>
                  <w:rFonts w:cs="Arial"/>
                  <w:sz w:val="20"/>
                  <w:szCs w:val="20"/>
                </w:rPr>
                <w:t>https://detwww.det.nsw.edu.au/policies/general_man/complaints/prot_disc/PD20020019_i.shtml?level</w:t>
              </w:r>
            </w:hyperlink>
            <w:r w:rsidR="00504CE7">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Register of Gifts and Benefits Procedures </w:t>
            </w:r>
            <w:hyperlink r:id="rId29" w:history="1">
              <w:r w:rsidR="00504CE7" w:rsidRPr="00770662">
                <w:rPr>
                  <w:rStyle w:val="Hyperlink"/>
                  <w:rFonts w:cs="Arial"/>
                  <w:sz w:val="20"/>
                  <w:szCs w:val="20"/>
                </w:rPr>
                <w:t>https://www.det.nsw.edu.au/policies/staff/ethical_behav/conduct/Register_of_Gifts_and_Benefits_updated_July_2014.pdf</w:t>
              </w:r>
            </w:hyperlink>
            <w:r w:rsidR="00504CE7">
              <w:rPr>
                <w:rFonts w:cs="Arial"/>
                <w:color w:val="auto"/>
                <w:sz w:val="20"/>
                <w:szCs w:val="20"/>
              </w:rPr>
              <w:t xml:space="preserve"> </w:t>
            </w:r>
          </w:p>
          <w:p w:rsidR="00857AAD" w:rsidRPr="00857AAD" w:rsidRDefault="00857AAD" w:rsidP="00857AA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857AAD" w:rsidRPr="00857AAD" w:rsidRDefault="00857AAD" w:rsidP="00504C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857AAD">
              <w:rPr>
                <w:rFonts w:cs="Arial"/>
                <w:color w:val="auto"/>
                <w:sz w:val="20"/>
                <w:szCs w:val="20"/>
              </w:rPr>
              <w:t xml:space="preserve">Register of Pecuniary and Private Interests Procedures </w:t>
            </w:r>
            <w:hyperlink r:id="rId30" w:history="1">
              <w:r w:rsidR="00504CE7" w:rsidRPr="00770662">
                <w:rPr>
                  <w:rStyle w:val="Hyperlink"/>
                  <w:rFonts w:cs="Arial"/>
                  <w:sz w:val="20"/>
                  <w:szCs w:val="20"/>
                </w:rPr>
                <w:t>https://detwww.det.nsw.edu.au/policies/staff/ethical_behav/conduct/reg_ppint.pdf</w:t>
              </w:r>
            </w:hyperlink>
            <w:r w:rsidR="00504CE7">
              <w:rPr>
                <w:rFonts w:cs="Arial"/>
                <w:color w:val="auto"/>
                <w:sz w:val="20"/>
                <w:szCs w:val="20"/>
              </w:rPr>
              <w:t xml:space="preserve"> </w:t>
            </w:r>
          </w:p>
        </w:tc>
      </w:tr>
      <w:tr w:rsidR="00AA0E22" w:rsidTr="00857AA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AA0E22" w:rsidRPr="00AA0E22" w:rsidRDefault="00AA0E22" w:rsidP="00AA0E22">
            <w:pPr>
              <w:rPr>
                <w:rFonts w:cs="Arial"/>
                <w:b w:val="0"/>
                <w:color w:val="auto"/>
                <w:sz w:val="20"/>
                <w:szCs w:val="20"/>
              </w:rPr>
            </w:pPr>
            <w:r w:rsidRPr="00AA0E22">
              <w:rPr>
                <w:rFonts w:eastAsia="MS Gothic" w:cs="Arial" w:hint="eastAsia"/>
                <w:b w:val="0"/>
                <w:color w:val="auto"/>
                <w:sz w:val="20"/>
                <w:szCs w:val="20"/>
              </w:rPr>
              <w:lastRenderedPageBreak/>
              <w:t>ⓂⓇ</w:t>
            </w:r>
            <w:r w:rsidRPr="00AA0E22">
              <w:rPr>
                <w:rFonts w:cs="Arial"/>
                <w:b w:val="0"/>
                <w:color w:val="auto"/>
                <w:sz w:val="20"/>
                <w:szCs w:val="20"/>
              </w:rPr>
              <w:t xml:space="preserve"> </w:t>
            </w:r>
            <w:r w:rsidRPr="00AA0E22">
              <w:rPr>
                <w:rFonts w:cs="Arial"/>
                <w:color w:val="auto"/>
                <w:sz w:val="20"/>
                <w:szCs w:val="20"/>
              </w:rPr>
              <w:t>Anaphylaxis e- learning (APTSs)</w:t>
            </w:r>
          </w:p>
          <w:p w:rsidR="00AA0E22" w:rsidRPr="00AA0E22" w:rsidRDefault="00AA0E22" w:rsidP="00AA0E22">
            <w:pPr>
              <w:rPr>
                <w:rFonts w:cs="Arial"/>
                <w:b w:val="0"/>
                <w:color w:val="auto"/>
                <w:sz w:val="20"/>
                <w:szCs w:val="20"/>
              </w:rPr>
            </w:pPr>
          </w:p>
          <w:p w:rsidR="00AA0E22" w:rsidRPr="00AA0E22" w:rsidRDefault="00AA0E22" w:rsidP="00AA0E22">
            <w:pPr>
              <w:rPr>
                <w:rFonts w:cs="Arial"/>
                <w:b w:val="0"/>
                <w:i/>
                <w:color w:val="auto"/>
                <w:sz w:val="20"/>
                <w:szCs w:val="20"/>
              </w:rPr>
            </w:pPr>
            <w:r w:rsidRPr="00AA0E22">
              <w:rPr>
                <w:rFonts w:cs="Arial"/>
                <w:b w:val="0"/>
                <w:color w:val="auto"/>
                <w:sz w:val="20"/>
                <w:szCs w:val="20"/>
              </w:rPr>
              <w:t>Responsible area:</w:t>
            </w:r>
            <w:r w:rsidR="00F5079B">
              <w:rPr>
                <w:rFonts w:cs="Arial"/>
                <w:b w:val="0"/>
                <w:color w:val="auto"/>
                <w:sz w:val="20"/>
                <w:szCs w:val="20"/>
              </w:rPr>
              <w:t xml:space="preserve"> </w:t>
            </w:r>
            <w:r w:rsidRPr="00AA0E22">
              <w:rPr>
                <w:rFonts w:cs="Arial"/>
                <w:b w:val="0"/>
                <w:i/>
                <w:color w:val="auto"/>
                <w:sz w:val="20"/>
                <w:szCs w:val="20"/>
              </w:rPr>
              <w:t>Health</w:t>
            </w:r>
          </w:p>
          <w:p w:rsidR="00AA0E22" w:rsidRPr="00857AAD" w:rsidRDefault="00F5079B" w:rsidP="00AA0E22">
            <w:pPr>
              <w:rPr>
                <w:rFonts w:eastAsia="MS Gothic" w:cs="Arial"/>
                <w:b w:val="0"/>
                <w:color w:val="auto"/>
                <w:sz w:val="20"/>
                <w:szCs w:val="20"/>
              </w:rPr>
            </w:pPr>
            <w:r>
              <w:rPr>
                <w:rFonts w:cs="Arial"/>
                <w:b w:val="0"/>
                <w:i/>
                <w:color w:val="auto"/>
                <w:sz w:val="20"/>
                <w:szCs w:val="20"/>
              </w:rPr>
              <w:t>&amp;</w:t>
            </w:r>
            <w:r w:rsidR="00AA0E22" w:rsidRPr="00AA0E22">
              <w:rPr>
                <w:rFonts w:cs="Arial"/>
                <w:b w:val="0"/>
                <w:i/>
                <w:color w:val="auto"/>
                <w:sz w:val="20"/>
                <w:szCs w:val="20"/>
              </w:rPr>
              <w:t xml:space="preserve"> Safety</w:t>
            </w:r>
          </w:p>
        </w:tc>
        <w:tc>
          <w:tcPr>
            <w:tcW w:w="900" w:type="pct"/>
          </w:tcPr>
          <w:p w:rsidR="00AA0E22" w:rsidRDefault="00AA0E22"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The e-learning module has been developed to provide all staff working in NSW DoE with essential information about recognising and providing an emergency response to anaphylaxis, a life threatening condition, together with information about key departmental policies and strategies to manage and support students diagnosed as being at risk of anaphylaxis.</w:t>
            </w:r>
          </w:p>
          <w:p w:rsidR="00AA0E22" w:rsidRDefault="00AA0E22"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AA0E22" w:rsidRPr="00857AAD" w:rsidRDefault="00AA0E22"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Delivery: Online</w:t>
            </w:r>
          </w:p>
        </w:tc>
        <w:tc>
          <w:tcPr>
            <w:tcW w:w="700" w:type="pct"/>
          </w:tcPr>
          <w:p w:rsidR="00AA0E22" w:rsidRPr="00857AAD" w:rsidRDefault="00AA0E22"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 xml:space="preserve">Training records for this course are automatically transferred to </w:t>
            </w:r>
            <w:r w:rsidR="00D568DD">
              <w:rPr>
                <w:rFonts w:cs="Arial"/>
                <w:color w:val="auto"/>
                <w:sz w:val="20"/>
                <w:szCs w:val="20"/>
              </w:rPr>
              <w:t>MyPL</w:t>
            </w:r>
            <w:r w:rsidRPr="00AA0E22">
              <w:rPr>
                <w:rFonts w:cs="Arial"/>
                <w:color w:val="auto"/>
                <w:sz w:val="20"/>
                <w:szCs w:val="20"/>
              </w:rPr>
              <w:t xml:space="preserve"> via the e-Safety system. Principals are not required to schedule an event for this course.</w:t>
            </w:r>
          </w:p>
        </w:tc>
        <w:tc>
          <w:tcPr>
            <w:tcW w:w="700" w:type="pct"/>
          </w:tcPr>
          <w:p w:rsidR="00AA0E22" w:rsidRPr="00857AAD" w:rsidRDefault="00AA0E22" w:rsidP="00857AA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All school-based employees, including casual employees.</w:t>
            </w:r>
          </w:p>
        </w:tc>
        <w:tc>
          <w:tcPr>
            <w:tcW w:w="650" w:type="pct"/>
          </w:tcPr>
          <w:p w:rsidR="00AA0E22" w:rsidRPr="00857AAD" w:rsidRDefault="00AA0E22"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2 years</w:t>
            </w:r>
          </w:p>
        </w:tc>
        <w:tc>
          <w:tcPr>
            <w:tcW w:w="1500" w:type="pct"/>
          </w:tcPr>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 xml:space="preserve">Anaphylaxis e-learning (APTSs) </w:t>
            </w:r>
            <w:hyperlink r:id="rId31" w:history="1">
              <w:r w:rsidRPr="00770662">
                <w:rPr>
                  <w:rStyle w:val="Hyperlink"/>
                  <w:rFonts w:cs="Arial"/>
                  <w:sz w:val="20"/>
                  <w:szCs w:val="20"/>
                </w:rPr>
                <w:t>https://detwww.det.nsw.edu.au/workhealthandsafety/esafety-program/anaphylaxis-etraining-aptss</w:t>
              </w:r>
            </w:hyperlink>
            <w:r>
              <w:rPr>
                <w:rFonts w:cs="Arial"/>
                <w:color w:val="auto"/>
                <w:sz w:val="20"/>
                <w:szCs w:val="20"/>
              </w:rPr>
              <w:t xml:space="preserve"> </w:t>
            </w:r>
          </w:p>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AA0E22" w:rsidRPr="00857AAD"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 xml:space="preserve">Anaphylaxis Procedures for Schools </w:t>
            </w:r>
            <w:hyperlink r:id="rId32" w:history="1">
              <w:r w:rsidRPr="00770662">
                <w:rPr>
                  <w:rStyle w:val="Hyperlink"/>
                  <w:rFonts w:cs="Arial"/>
                  <w:sz w:val="20"/>
                  <w:szCs w:val="20"/>
                </w:rPr>
                <w:t>http://www.schools.nsw.edu.au/studentsupport/studenthealth/conditions/anaphylaxis/guidelines/index.php</w:t>
              </w:r>
            </w:hyperlink>
            <w:r>
              <w:rPr>
                <w:rFonts w:cs="Arial"/>
                <w:color w:val="auto"/>
                <w:sz w:val="20"/>
                <w:szCs w:val="20"/>
              </w:rPr>
              <w:t xml:space="preserve"> </w:t>
            </w:r>
          </w:p>
        </w:tc>
      </w:tr>
      <w:tr w:rsidR="00AA0E22" w:rsidTr="00857AA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56491F" w:rsidRDefault="00AA0E22" w:rsidP="00AA0E22">
            <w:pPr>
              <w:rPr>
                <w:rFonts w:eastAsia="MS Gothic" w:cs="Arial"/>
                <w:b w:val="0"/>
                <w:color w:val="auto"/>
                <w:sz w:val="20"/>
                <w:szCs w:val="20"/>
              </w:rPr>
            </w:pPr>
            <w:r w:rsidRPr="00AA0E22">
              <w:rPr>
                <w:rFonts w:eastAsia="MS Gothic" w:cs="Arial" w:hint="eastAsia"/>
                <w:b w:val="0"/>
                <w:color w:val="auto"/>
                <w:sz w:val="20"/>
                <w:szCs w:val="20"/>
              </w:rPr>
              <w:t>Ⓜ</w:t>
            </w:r>
          </w:p>
          <w:p w:rsidR="00AA0E22" w:rsidRPr="00AA0E22" w:rsidRDefault="00AA0E22" w:rsidP="00AA0E22">
            <w:pPr>
              <w:rPr>
                <w:rFonts w:cs="Arial"/>
                <w:color w:val="auto"/>
                <w:sz w:val="20"/>
                <w:szCs w:val="20"/>
              </w:rPr>
            </w:pPr>
            <w:r w:rsidRPr="00AA0E22">
              <w:rPr>
                <w:rFonts w:cs="Arial"/>
                <w:color w:val="auto"/>
                <w:sz w:val="20"/>
                <w:szCs w:val="20"/>
              </w:rPr>
              <w:t>Recognition and Management of Anaphylaxis Training (face to face)</w:t>
            </w:r>
          </w:p>
          <w:p w:rsidR="00AA0E22" w:rsidRPr="00AA0E22" w:rsidRDefault="00AA0E22" w:rsidP="00AA0E22">
            <w:pPr>
              <w:rPr>
                <w:rFonts w:cs="Arial"/>
                <w:b w:val="0"/>
                <w:color w:val="auto"/>
                <w:sz w:val="20"/>
                <w:szCs w:val="20"/>
              </w:rPr>
            </w:pPr>
          </w:p>
          <w:p w:rsidR="00AA0E22" w:rsidRPr="00AA0E22" w:rsidRDefault="00AA0E22" w:rsidP="00F5079B">
            <w:pPr>
              <w:rPr>
                <w:rFonts w:eastAsia="MS Gothic" w:cs="Arial"/>
                <w:i/>
                <w:color w:val="auto"/>
                <w:sz w:val="20"/>
                <w:szCs w:val="20"/>
              </w:rPr>
            </w:pPr>
            <w:r w:rsidRPr="00AA0E22">
              <w:rPr>
                <w:rFonts w:cs="Arial"/>
                <w:b w:val="0"/>
                <w:color w:val="auto"/>
                <w:sz w:val="20"/>
                <w:szCs w:val="20"/>
              </w:rPr>
              <w:t>Responsible area:</w:t>
            </w:r>
            <w:r w:rsidR="00F5079B">
              <w:rPr>
                <w:rFonts w:cs="Arial"/>
                <w:b w:val="0"/>
                <w:color w:val="auto"/>
                <w:sz w:val="20"/>
                <w:szCs w:val="20"/>
              </w:rPr>
              <w:t xml:space="preserve"> </w:t>
            </w:r>
            <w:r w:rsidRPr="00AA0E22">
              <w:rPr>
                <w:rFonts w:cs="Arial"/>
                <w:b w:val="0"/>
                <w:i/>
                <w:color w:val="auto"/>
                <w:sz w:val="20"/>
                <w:szCs w:val="20"/>
              </w:rPr>
              <w:t xml:space="preserve">Health </w:t>
            </w:r>
            <w:r w:rsidR="00F5079B">
              <w:rPr>
                <w:rFonts w:cs="Arial"/>
                <w:b w:val="0"/>
                <w:i/>
                <w:color w:val="auto"/>
                <w:sz w:val="20"/>
                <w:szCs w:val="20"/>
              </w:rPr>
              <w:t xml:space="preserve">&amp; </w:t>
            </w:r>
            <w:r w:rsidRPr="00AA0E22">
              <w:rPr>
                <w:rFonts w:cs="Arial"/>
                <w:b w:val="0"/>
                <w:i/>
                <w:color w:val="auto"/>
                <w:sz w:val="20"/>
                <w:szCs w:val="20"/>
              </w:rPr>
              <w:t>Safety</w:t>
            </w:r>
          </w:p>
        </w:tc>
        <w:tc>
          <w:tcPr>
            <w:tcW w:w="900" w:type="pct"/>
          </w:tcPr>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This training focuses on the practical application of responding to anaphylaxis. This training has been developed to complement the Department’s anaphylaxis e-learning module.</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56491F"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T</w:t>
            </w:r>
            <w:r w:rsidR="00AA0E22" w:rsidRPr="00AA0E22">
              <w:rPr>
                <w:rFonts w:cs="Arial"/>
                <w:color w:val="auto"/>
                <w:sz w:val="20"/>
                <w:szCs w:val="20"/>
              </w:rPr>
              <w:t>his training must be delivered by the Department’s approved panel of registered training providers.</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Delivery: Face to face</w:t>
            </w:r>
          </w:p>
        </w:tc>
        <w:tc>
          <w:tcPr>
            <w:tcW w:w="700" w:type="pct"/>
          </w:tcPr>
          <w:p w:rsidR="00AA0E22" w:rsidRPr="00AA0E22" w:rsidRDefault="0056491F"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T</w:t>
            </w:r>
            <w:r w:rsidR="00AA0E22" w:rsidRPr="00AA0E22">
              <w:rPr>
                <w:rFonts w:cs="Arial"/>
                <w:color w:val="auto"/>
                <w:sz w:val="20"/>
                <w:szCs w:val="20"/>
              </w:rPr>
              <w:t>raining records for this</w:t>
            </w:r>
            <w:r w:rsidR="00F5079B">
              <w:rPr>
                <w:rFonts w:cs="Arial"/>
                <w:color w:val="auto"/>
                <w:sz w:val="20"/>
                <w:szCs w:val="20"/>
              </w:rPr>
              <w:t xml:space="preserve"> </w:t>
            </w:r>
            <w:r w:rsidR="00AA0E22" w:rsidRPr="00AA0E22">
              <w:rPr>
                <w:rFonts w:cs="Arial"/>
                <w:color w:val="auto"/>
                <w:sz w:val="20"/>
                <w:szCs w:val="20"/>
              </w:rPr>
              <w:t xml:space="preserve">course are automatically transferred to </w:t>
            </w:r>
            <w:r w:rsidR="00D568DD">
              <w:rPr>
                <w:rFonts w:cs="Arial"/>
                <w:color w:val="auto"/>
                <w:sz w:val="20"/>
                <w:szCs w:val="20"/>
              </w:rPr>
              <w:t>MyPL</w:t>
            </w:r>
            <w:r w:rsidR="00AA0E22" w:rsidRPr="00AA0E22">
              <w:rPr>
                <w:rFonts w:cs="Arial"/>
                <w:color w:val="auto"/>
                <w:sz w:val="20"/>
                <w:szCs w:val="20"/>
              </w:rPr>
              <w:t xml:space="preserve"> via the e-Safety system.</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Principals are not required to schedule an event for this course.</w:t>
            </w:r>
          </w:p>
        </w:tc>
        <w:tc>
          <w:tcPr>
            <w:tcW w:w="700" w:type="pct"/>
          </w:tcPr>
          <w:p w:rsidR="00AA0E22" w:rsidRPr="00AA0E22" w:rsidRDefault="0056491F"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A</w:t>
            </w:r>
            <w:r w:rsidR="00AA0E22" w:rsidRPr="00AA0E22">
              <w:rPr>
                <w:rFonts w:cs="Arial"/>
                <w:color w:val="auto"/>
                <w:sz w:val="20"/>
                <w:szCs w:val="20"/>
              </w:rPr>
              <w:t>ll NSW</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government schools are to arrange for face to face anaphylaxis training annually.</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Each school will be required to ensure that a significant proportion of staff attend the training, subject to essential student supervision requirements.</w:t>
            </w:r>
          </w:p>
        </w:tc>
        <w:tc>
          <w:tcPr>
            <w:tcW w:w="650" w:type="pct"/>
          </w:tcPr>
          <w:p w:rsidR="00AA0E22" w:rsidRPr="00AA0E22" w:rsidRDefault="0056491F"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Annually</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This course can now be combined with the face to face CPR training.</w:t>
            </w:r>
          </w:p>
        </w:tc>
        <w:tc>
          <w:tcPr>
            <w:tcW w:w="1500" w:type="pct"/>
          </w:tcPr>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Face to Face CPR and Anaphylaxis Training </w:t>
            </w:r>
            <w:hyperlink r:id="rId33" w:history="1">
              <w:r w:rsidRPr="00770662">
                <w:rPr>
                  <w:rStyle w:val="Hyperlink"/>
                  <w:rFonts w:cs="Arial"/>
                  <w:sz w:val="20"/>
                  <w:szCs w:val="20"/>
                </w:rPr>
                <w:t>https://detwww.det.nsw.edu.au/workhealthandsafety/training/cardiopulmonary-resuscitation-cpr</w:t>
              </w:r>
            </w:hyperlink>
            <w:r>
              <w:rPr>
                <w:rFonts w:cs="Arial"/>
                <w:color w:val="auto"/>
                <w:sz w:val="20"/>
                <w:szCs w:val="20"/>
              </w:rPr>
              <w:t xml:space="preserve"> </w:t>
            </w:r>
          </w:p>
        </w:tc>
      </w:tr>
      <w:tr w:rsidR="00AA0E22" w:rsidTr="00857AAD">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AA0E22" w:rsidRPr="00AA0E22" w:rsidRDefault="00AA0E22" w:rsidP="00AA0E22">
            <w:pPr>
              <w:rPr>
                <w:rFonts w:cs="Arial"/>
                <w:b w:val="0"/>
                <w:color w:val="auto"/>
                <w:sz w:val="20"/>
                <w:szCs w:val="20"/>
              </w:rPr>
            </w:pPr>
            <w:r w:rsidRPr="00AA0E22">
              <w:rPr>
                <w:rFonts w:eastAsia="MS Gothic" w:cs="Arial" w:hint="eastAsia"/>
                <w:b w:val="0"/>
                <w:color w:val="auto"/>
                <w:sz w:val="20"/>
                <w:szCs w:val="20"/>
              </w:rPr>
              <w:lastRenderedPageBreak/>
              <w:t>ⓂⓇ</w:t>
            </w:r>
          </w:p>
          <w:p w:rsidR="00AA0E22" w:rsidRPr="00AA0E22" w:rsidRDefault="00AA0E22" w:rsidP="00AA0E22">
            <w:pPr>
              <w:rPr>
                <w:rFonts w:cs="Arial"/>
                <w:color w:val="auto"/>
                <w:sz w:val="20"/>
                <w:szCs w:val="20"/>
              </w:rPr>
            </w:pPr>
            <w:r w:rsidRPr="00AA0E22">
              <w:rPr>
                <w:rFonts w:cs="Arial"/>
                <w:color w:val="auto"/>
                <w:sz w:val="20"/>
                <w:szCs w:val="20"/>
              </w:rPr>
              <w:t>e-Emergency Care (APTSs)</w:t>
            </w:r>
          </w:p>
          <w:p w:rsidR="00AA0E22" w:rsidRPr="00AA0E22" w:rsidRDefault="00AA0E22" w:rsidP="00AA0E22">
            <w:pPr>
              <w:rPr>
                <w:rFonts w:cs="Arial"/>
                <w:b w:val="0"/>
                <w:color w:val="auto"/>
                <w:sz w:val="20"/>
                <w:szCs w:val="20"/>
              </w:rPr>
            </w:pPr>
          </w:p>
          <w:p w:rsidR="00AA0E22" w:rsidRPr="00F5079B" w:rsidRDefault="00AA0E22" w:rsidP="00AA0E22">
            <w:pPr>
              <w:rPr>
                <w:rFonts w:cs="Arial"/>
                <w:b w:val="0"/>
                <w:i/>
                <w:color w:val="auto"/>
                <w:sz w:val="20"/>
                <w:szCs w:val="20"/>
              </w:rPr>
            </w:pPr>
            <w:r w:rsidRPr="00AA0E22">
              <w:rPr>
                <w:rFonts w:cs="Arial"/>
                <w:b w:val="0"/>
                <w:color w:val="auto"/>
                <w:sz w:val="20"/>
                <w:szCs w:val="20"/>
              </w:rPr>
              <w:t>Responsible area:</w:t>
            </w:r>
            <w:r w:rsidR="00F5079B">
              <w:rPr>
                <w:rFonts w:cs="Arial"/>
                <w:b w:val="0"/>
                <w:color w:val="auto"/>
                <w:sz w:val="20"/>
                <w:szCs w:val="20"/>
              </w:rPr>
              <w:t xml:space="preserve"> </w:t>
            </w:r>
            <w:r w:rsidRPr="00AA0E22">
              <w:rPr>
                <w:rFonts w:cs="Arial"/>
                <w:b w:val="0"/>
                <w:i/>
                <w:color w:val="auto"/>
                <w:sz w:val="20"/>
                <w:szCs w:val="20"/>
              </w:rPr>
              <w:t>Health</w:t>
            </w:r>
            <w:r w:rsidR="00F5079B">
              <w:rPr>
                <w:rFonts w:cs="Arial"/>
                <w:b w:val="0"/>
                <w:i/>
                <w:color w:val="auto"/>
                <w:sz w:val="20"/>
                <w:szCs w:val="20"/>
              </w:rPr>
              <w:t xml:space="preserve"> &amp;</w:t>
            </w:r>
            <w:r w:rsidRPr="00AA0E22">
              <w:rPr>
                <w:rFonts w:cs="Arial"/>
                <w:b w:val="0"/>
                <w:i/>
                <w:color w:val="auto"/>
                <w:sz w:val="20"/>
                <w:szCs w:val="20"/>
              </w:rPr>
              <w:t xml:space="preserve"> Safety</w:t>
            </w:r>
          </w:p>
        </w:tc>
        <w:tc>
          <w:tcPr>
            <w:tcW w:w="900" w:type="pct"/>
          </w:tcPr>
          <w:p w:rsid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e-Emergency care provides simple, effective treatment and management protocols to support staff to manage common emergencies. This training closely reflects the types of illnesses, incidents and accidents most commonly occurring in schools, school activities and on excursions.</w:t>
            </w:r>
          </w:p>
          <w:p w:rsid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Delivery: Online</w:t>
            </w:r>
          </w:p>
        </w:tc>
        <w:tc>
          <w:tcPr>
            <w:tcW w:w="700" w:type="pct"/>
          </w:tcPr>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 xml:space="preserve">Training records for this course are automatically transferred to </w:t>
            </w:r>
            <w:r w:rsidR="00D568DD">
              <w:rPr>
                <w:rFonts w:cs="Arial"/>
                <w:color w:val="auto"/>
                <w:sz w:val="20"/>
                <w:szCs w:val="20"/>
              </w:rPr>
              <w:t>MyPL</w:t>
            </w:r>
            <w:r w:rsidRPr="00AA0E22">
              <w:rPr>
                <w:rFonts w:cs="Arial"/>
                <w:color w:val="auto"/>
                <w:sz w:val="20"/>
                <w:szCs w:val="20"/>
              </w:rPr>
              <w:t xml:space="preserve"> via the e-Safety system.</w:t>
            </w:r>
          </w:p>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Principals are not required to schedule an event for this course.</w:t>
            </w:r>
          </w:p>
        </w:tc>
        <w:tc>
          <w:tcPr>
            <w:tcW w:w="700" w:type="pct"/>
          </w:tcPr>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All school-based employees, including casual employees.</w:t>
            </w:r>
          </w:p>
        </w:tc>
        <w:tc>
          <w:tcPr>
            <w:tcW w:w="650" w:type="pct"/>
          </w:tcPr>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3 years</w:t>
            </w:r>
          </w:p>
        </w:tc>
        <w:tc>
          <w:tcPr>
            <w:tcW w:w="1500" w:type="pct"/>
          </w:tcPr>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 xml:space="preserve">e-Emergency Care (APTSs) </w:t>
            </w:r>
            <w:hyperlink r:id="rId34" w:history="1">
              <w:r w:rsidRPr="00770662">
                <w:rPr>
                  <w:rStyle w:val="Hyperlink"/>
                  <w:rFonts w:cs="Arial"/>
                  <w:sz w:val="20"/>
                  <w:szCs w:val="20"/>
                </w:rPr>
                <w:t>https://detwww.det.nsw.edu.au/workhealthandsafety/esafety-program/eemergency-care-aptss</w:t>
              </w:r>
            </w:hyperlink>
            <w:r>
              <w:rPr>
                <w:rFonts w:cs="Arial"/>
                <w:color w:val="auto"/>
                <w:sz w:val="20"/>
                <w:szCs w:val="20"/>
              </w:rPr>
              <w:t xml:space="preserve"> </w:t>
            </w:r>
          </w:p>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AA0E22" w:rsidRPr="00AA0E22" w:rsidRDefault="00AA0E22"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A0E22">
              <w:rPr>
                <w:rFonts w:cs="Arial"/>
                <w:color w:val="auto"/>
                <w:sz w:val="20"/>
                <w:szCs w:val="20"/>
              </w:rPr>
              <w:t xml:space="preserve">e-Emergency Care fact sheet </w:t>
            </w:r>
            <w:hyperlink r:id="rId35" w:history="1">
              <w:r w:rsidRPr="00770662">
                <w:rPr>
                  <w:rStyle w:val="Hyperlink"/>
                  <w:rFonts w:cs="Arial"/>
                  <w:sz w:val="20"/>
                  <w:szCs w:val="20"/>
                </w:rPr>
                <w:t>https://detwww.det.nsw.edu.au/media/downloads/directoratesaz/workhealthsafety/swl/fact/ecare.pdf</w:t>
              </w:r>
            </w:hyperlink>
            <w:r>
              <w:rPr>
                <w:rFonts w:cs="Arial"/>
                <w:color w:val="auto"/>
                <w:sz w:val="20"/>
                <w:szCs w:val="20"/>
              </w:rPr>
              <w:t xml:space="preserve"> </w:t>
            </w:r>
          </w:p>
        </w:tc>
      </w:tr>
      <w:tr w:rsidR="0056491F" w:rsidTr="00857AA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56491F" w:rsidRPr="00F05ABB" w:rsidRDefault="0056491F" w:rsidP="0056491F">
            <w:pPr>
              <w:rPr>
                <w:b w:val="0"/>
                <w:color w:val="auto"/>
                <w:sz w:val="20"/>
                <w:szCs w:val="20"/>
              </w:rPr>
            </w:pPr>
            <w:r w:rsidRPr="00AA0E22">
              <w:rPr>
                <w:rFonts w:eastAsia="MS Gothic" w:cs="Arial" w:hint="eastAsia"/>
                <w:b w:val="0"/>
                <w:color w:val="auto"/>
                <w:sz w:val="20"/>
                <w:szCs w:val="20"/>
              </w:rPr>
              <w:t>Ⓜ</w:t>
            </w:r>
          </w:p>
          <w:p w:rsidR="0056491F" w:rsidRPr="00F05ABB" w:rsidRDefault="0056491F" w:rsidP="0056491F">
            <w:pPr>
              <w:rPr>
                <w:color w:val="auto"/>
                <w:sz w:val="20"/>
                <w:szCs w:val="20"/>
              </w:rPr>
            </w:pPr>
            <w:r w:rsidRPr="00F05ABB">
              <w:rPr>
                <w:color w:val="auto"/>
                <w:sz w:val="20"/>
                <w:szCs w:val="20"/>
              </w:rPr>
              <w:t>Cardio</w:t>
            </w:r>
            <w:r>
              <w:rPr>
                <w:color w:val="auto"/>
                <w:sz w:val="20"/>
                <w:szCs w:val="20"/>
              </w:rPr>
              <w:t>-</w:t>
            </w:r>
            <w:r w:rsidRPr="00F05ABB">
              <w:rPr>
                <w:color w:val="auto"/>
                <w:sz w:val="20"/>
                <w:szCs w:val="20"/>
              </w:rPr>
              <w:t>Pulmonary Resuscitation (CPR)</w:t>
            </w:r>
          </w:p>
          <w:p w:rsidR="0056491F" w:rsidRPr="00F05ABB" w:rsidRDefault="0056491F" w:rsidP="0056491F">
            <w:pPr>
              <w:rPr>
                <w:b w:val="0"/>
                <w:color w:val="auto"/>
                <w:sz w:val="20"/>
                <w:szCs w:val="20"/>
              </w:rPr>
            </w:pPr>
          </w:p>
          <w:p w:rsidR="0056491F" w:rsidRPr="00AA0E22" w:rsidRDefault="0056491F" w:rsidP="0056491F">
            <w:pPr>
              <w:rPr>
                <w:rFonts w:eastAsia="MS Gothic" w:cs="Arial"/>
                <w:color w:val="auto"/>
                <w:sz w:val="20"/>
                <w:szCs w:val="20"/>
              </w:rPr>
            </w:pPr>
            <w:r w:rsidRPr="00F05ABB">
              <w:rPr>
                <w:b w:val="0"/>
                <w:color w:val="auto"/>
                <w:sz w:val="20"/>
                <w:szCs w:val="20"/>
              </w:rPr>
              <w:t>Responsible area:</w:t>
            </w:r>
            <w:r>
              <w:rPr>
                <w:b w:val="0"/>
                <w:color w:val="auto"/>
                <w:sz w:val="20"/>
                <w:szCs w:val="20"/>
              </w:rPr>
              <w:t xml:space="preserve"> </w:t>
            </w:r>
            <w:r w:rsidRPr="00F05ABB">
              <w:rPr>
                <w:b w:val="0"/>
                <w:i/>
                <w:color w:val="auto"/>
                <w:sz w:val="20"/>
                <w:szCs w:val="20"/>
              </w:rPr>
              <w:t xml:space="preserve">Health </w:t>
            </w:r>
            <w:r>
              <w:rPr>
                <w:b w:val="0"/>
                <w:i/>
                <w:color w:val="auto"/>
                <w:sz w:val="20"/>
                <w:szCs w:val="20"/>
              </w:rPr>
              <w:t xml:space="preserve">&amp; </w:t>
            </w:r>
            <w:r w:rsidRPr="00F05ABB">
              <w:rPr>
                <w:b w:val="0"/>
                <w:i/>
                <w:color w:val="auto"/>
                <w:sz w:val="20"/>
                <w:szCs w:val="20"/>
              </w:rPr>
              <w:t>Safety</w:t>
            </w:r>
          </w:p>
        </w:tc>
        <w:tc>
          <w:tcPr>
            <w:tcW w:w="900" w:type="pct"/>
          </w:tcPr>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F05ABB">
              <w:rPr>
                <w:rFonts w:cs="Arial"/>
                <w:color w:val="auto"/>
                <w:sz w:val="20"/>
                <w:szCs w:val="20"/>
              </w:rPr>
              <w:t xml:space="preserve">This course will provide </w:t>
            </w:r>
            <w:r>
              <w:rPr>
                <w:rFonts w:cs="Arial"/>
                <w:color w:val="auto"/>
                <w:sz w:val="20"/>
                <w:szCs w:val="20"/>
              </w:rPr>
              <w:t xml:space="preserve">you with </w:t>
            </w:r>
            <w:r w:rsidRPr="00F05ABB">
              <w:rPr>
                <w:rFonts w:cs="Arial"/>
                <w:color w:val="auto"/>
                <w:sz w:val="20"/>
                <w:szCs w:val="20"/>
              </w:rPr>
              <w:t xml:space="preserve">the knowledge and skills </w:t>
            </w:r>
            <w:r>
              <w:rPr>
                <w:rFonts w:cs="Arial"/>
                <w:color w:val="auto"/>
                <w:sz w:val="20"/>
                <w:szCs w:val="20"/>
              </w:rPr>
              <w:t xml:space="preserve">required to perform cardiopulmonary resuscitation in line with the Australian Resuscitation Council (ARC) Guidelines. </w:t>
            </w: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F05ABB">
              <w:rPr>
                <w:rFonts w:cs="Arial"/>
                <w:color w:val="auto"/>
                <w:sz w:val="20"/>
                <w:szCs w:val="20"/>
              </w:rPr>
              <w:t>Delivery: Face to face</w:t>
            </w: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T</w:t>
            </w:r>
            <w:r w:rsidRPr="00AA0E22">
              <w:rPr>
                <w:rFonts w:cs="Arial"/>
                <w:color w:val="auto"/>
                <w:sz w:val="20"/>
                <w:szCs w:val="20"/>
              </w:rPr>
              <w:t>his training must be delivered by the Department’s approved panel of registered training providers.</w:t>
            </w:r>
            <w:r>
              <w:rPr>
                <w:rFonts w:cs="Arial"/>
                <w:color w:val="auto"/>
                <w:sz w:val="20"/>
                <w:szCs w:val="20"/>
              </w:rPr>
              <w:t xml:space="preserve"> </w:t>
            </w:r>
          </w:p>
        </w:tc>
        <w:tc>
          <w:tcPr>
            <w:tcW w:w="700" w:type="pct"/>
          </w:tcPr>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Training records for this course are automatically transferred to </w:t>
            </w:r>
            <w:r w:rsidR="00D568DD">
              <w:rPr>
                <w:rFonts w:cs="Arial"/>
                <w:color w:val="auto"/>
                <w:sz w:val="20"/>
                <w:szCs w:val="20"/>
              </w:rPr>
              <w:t>MyPL</w:t>
            </w:r>
            <w:r w:rsidRPr="00AA0E22">
              <w:rPr>
                <w:rFonts w:cs="Arial"/>
                <w:color w:val="auto"/>
                <w:sz w:val="20"/>
                <w:szCs w:val="20"/>
              </w:rPr>
              <w:t xml:space="preserve"> via the e-Safety system.</w:t>
            </w: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Principals are not required to schedule an event for this course.</w:t>
            </w:r>
          </w:p>
        </w:tc>
        <w:tc>
          <w:tcPr>
            <w:tcW w:w="700" w:type="pct"/>
          </w:tcPr>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A</w:t>
            </w:r>
            <w:r w:rsidRPr="00AA0E22">
              <w:rPr>
                <w:rFonts w:cs="Arial"/>
                <w:color w:val="auto"/>
                <w:sz w:val="20"/>
                <w:szCs w:val="20"/>
              </w:rPr>
              <w:t>ll NSW</w:t>
            </w:r>
            <w:r>
              <w:rPr>
                <w:rFonts w:cs="Arial"/>
                <w:color w:val="auto"/>
                <w:sz w:val="20"/>
                <w:szCs w:val="20"/>
              </w:rPr>
              <w:t xml:space="preserve"> </w:t>
            </w:r>
            <w:r w:rsidRPr="00AA0E22">
              <w:rPr>
                <w:rFonts w:cs="Arial"/>
                <w:color w:val="auto"/>
                <w:sz w:val="20"/>
                <w:szCs w:val="20"/>
              </w:rPr>
              <w:t xml:space="preserve">government schools are to arrange for face to face </w:t>
            </w:r>
            <w:r>
              <w:rPr>
                <w:rFonts w:cs="Arial"/>
                <w:color w:val="auto"/>
                <w:sz w:val="20"/>
                <w:szCs w:val="20"/>
              </w:rPr>
              <w:t>CPR</w:t>
            </w:r>
            <w:r w:rsidRPr="00AA0E22">
              <w:rPr>
                <w:rFonts w:cs="Arial"/>
                <w:color w:val="auto"/>
                <w:sz w:val="20"/>
                <w:szCs w:val="20"/>
              </w:rPr>
              <w:t xml:space="preserve"> training annually.</w:t>
            </w: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Each school will be required to ensure that a significant proportion of staff attend the training, subject to essential student supervision requirements.</w:t>
            </w:r>
          </w:p>
        </w:tc>
        <w:tc>
          <w:tcPr>
            <w:tcW w:w="650" w:type="pct"/>
          </w:tcPr>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Annually</w:t>
            </w: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This course can now be combined with the face to face </w:t>
            </w:r>
            <w:r>
              <w:rPr>
                <w:rFonts w:cs="Arial"/>
                <w:color w:val="auto"/>
                <w:sz w:val="20"/>
                <w:szCs w:val="20"/>
              </w:rPr>
              <w:t>anaphylaxis</w:t>
            </w:r>
            <w:r w:rsidRPr="00AA0E22">
              <w:rPr>
                <w:rFonts w:cs="Arial"/>
                <w:color w:val="auto"/>
                <w:sz w:val="20"/>
                <w:szCs w:val="20"/>
              </w:rPr>
              <w:t xml:space="preserve"> training.</w:t>
            </w:r>
          </w:p>
        </w:tc>
        <w:tc>
          <w:tcPr>
            <w:tcW w:w="1500" w:type="pct"/>
          </w:tcPr>
          <w:p w:rsidR="0056491F"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 xml:space="preserve">First Aid Procedures </w:t>
            </w:r>
          </w:p>
          <w:p w:rsidR="0056491F" w:rsidRDefault="00467FD6"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36" w:history="1">
              <w:r w:rsidR="0056491F" w:rsidRPr="00770662">
                <w:rPr>
                  <w:rStyle w:val="Hyperlink"/>
                  <w:rFonts w:cs="Arial"/>
                  <w:sz w:val="20"/>
                  <w:szCs w:val="20"/>
                </w:rPr>
                <w:t>https://detwww.det.nsw.edu.au/media/downloads/directoratesaz/workhealthsafety/swl/proc/firstaidprocedures.pdf</w:t>
              </w:r>
            </w:hyperlink>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F05ABB">
              <w:rPr>
                <w:rFonts w:cs="Arial"/>
                <w:color w:val="auto"/>
                <w:sz w:val="20"/>
                <w:szCs w:val="20"/>
              </w:rPr>
              <w:t xml:space="preserve">Face to Face CPR and Anaphylaxis Training </w:t>
            </w:r>
            <w:hyperlink r:id="rId37" w:history="1">
              <w:r w:rsidRPr="00770662">
                <w:rPr>
                  <w:rStyle w:val="Hyperlink"/>
                  <w:rFonts w:cs="Arial"/>
                  <w:sz w:val="20"/>
                  <w:szCs w:val="20"/>
                </w:rPr>
                <w:t>https://detwww.det.nsw.edu.au/workhealthandsafety/training/cardiopulmonary-resuscitation-cpr</w:t>
              </w:r>
            </w:hyperlink>
            <w:r>
              <w:rPr>
                <w:rFonts w:cs="Arial"/>
                <w:color w:val="auto"/>
                <w:sz w:val="20"/>
                <w:szCs w:val="20"/>
              </w:rPr>
              <w:t xml:space="preserve"> </w:t>
            </w: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F05ABB">
              <w:rPr>
                <w:rFonts w:cs="Arial"/>
                <w:color w:val="auto"/>
                <w:sz w:val="20"/>
                <w:szCs w:val="20"/>
              </w:rPr>
              <w:t xml:space="preserve">Excursions Policy </w:t>
            </w:r>
            <w:hyperlink r:id="rId38" w:history="1">
              <w:r w:rsidRPr="00770662">
                <w:rPr>
                  <w:rStyle w:val="Hyperlink"/>
                  <w:rFonts w:cs="Arial"/>
                  <w:sz w:val="20"/>
                  <w:szCs w:val="20"/>
                </w:rPr>
                <w:t>https://detwww.det.nsw.edu.au/policies/student_admin/excursions/excursion_pol/PD20040010_i.shtml?level</w:t>
              </w:r>
            </w:hyperlink>
            <w:r>
              <w:rPr>
                <w:rFonts w:cs="Arial"/>
                <w:color w:val="auto"/>
                <w:sz w:val="20"/>
                <w:szCs w:val="20"/>
              </w:rPr>
              <w:t xml:space="preserve"> </w:t>
            </w:r>
          </w:p>
          <w:p w:rsidR="0056491F" w:rsidRPr="00F05ABB"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6491F" w:rsidRPr="00AA0E22"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F05ABB">
              <w:rPr>
                <w:rFonts w:cs="Arial"/>
                <w:color w:val="auto"/>
                <w:sz w:val="20"/>
                <w:szCs w:val="20"/>
              </w:rPr>
              <w:t xml:space="preserve">Excursions Policy Implementation Procedures </w:t>
            </w:r>
            <w:hyperlink r:id="rId39" w:history="1">
              <w:r w:rsidRPr="00770662">
                <w:rPr>
                  <w:rStyle w:val="Hyperlink"/>
                  <w:rFonts w:cs="Arial"/>
                  <w:sz w:val="20"/>
                  <w:szCs w:val="20"/>
                </w:rPr>
                <w:t>https://detwww.det.nsw.edu.au/policies/student_admin/excursions/excursion_pol/proced.doc</w:t>
              </w:r>
            </w:hyperlink>
            <w:r>
              <w:rPr>
                <w:rFonts w:cs="Arial"/>
                <w:color w:val="auto"/>
                <w:sz w:val="20"/>
                <w:szCs w:val="20"/>
              </w:rPr>
              <w:t xml:space="preserve"> </w:t>
            </w:r>
          </w:p>
        </w:tc>
      </w:tr>
    </w:tbl>
    <w:p w:rsidR="00E850F6" w:rsidRDefault="00E850F6" w:rsidP="0071368D">
      <w:pPr>
        <w:spacing w:after="200" w:line="276" w:lineRule="auto"/>
        <w:ind w:left="131"/>
        <w:rPr>
          <w:b/>
          <w:color w:val="auto"/>
          <w:sz w:val="32"/>
          <w:szCs w:val="32"/>
        </w:rPr>
      </w:pPr>
    </w:p>
    <w:p w:rsidR="0071368D" w:rsidRPr="00720E37" w:rsidRDefault="00E850F6" w:rsidP="00E850F6">
      <w:pPr>
        <w:spacing w:after="200" w:line="276" w:lineRule="auto"/>
        <w:rPr>
          <w:b/>
          <w:color w:val="auto"/>
          <w:sz w:val="32"/>
          <w:szCs w:val="32"/>
        </w:rPr>
      </w:pPr>
      <w:r>
        <w:rPr>
          <w:b/>
          <w:color w:val="auto"/>
          <w:sz w:val="32"/>
          <w:szCs w:val="32"/>
        </w:rPr>
        <w:br w:type="page"/>
      </w:r>
    </w:p>
    <w:p w:rsidR="0071368D" w:rsidRDefault="0071368D" w:rsidP="0071368D">
      <w:pPr>
        <w:pStyle w:val="ListParagraph"/>
        <w:numPr>
          <w:ilvl w:val="0"/>
          <w:numId w:val="2"/>
        </w:numPr>
        <w:spacing w:after="200" w:line="276" w:lineRule="auto"/>
        <w:ind w:left="851"/>
        <w:rPr>
          <w:b/>
          <w:color w:val="auto"/>
          <w:sz w:val="32"/>
          <w:szCs w:val="32"/>
        </w:rPr>
      </w:pPr>
      <w:r w:rsidRPr="00720E37">
        <w:rPr>
          <w:b/>
          <w:color w:val="auto"/>
          <w:sz w:val="32"/>
          <w:szCs w:val="32"/>
        </w:rPr>
        <w:lastRenderedPageBreak/>
        <w:t>Where applicable only</w:t>
      </w:r>
    </w:p>
    <w:tbl>
      <w:tblPr>
        <w:tblStyle w:val="MediumShading1-Accent4"/>
        <w:tblW w:w="5000" w:type="pct"/>
        <w:tblLayout w:type="fixed"/>
        <w:tblLook w:val="04A0" w:firstRow="1" w:lastRow="0" w:firstColumn="1" w:lastColumn="0" w:noHBand="0" w:noVBand="1"/>
      </w:tblPr>
      <w:tblGrid>
        <w:gridCol w:w="1689"/>
        <w:gridCol w:w="2763"/>
        <w:gridCol w:w="2149"/>
        <w:gridCol w:w="2149"/>
        <w:gridCol w:w="1996"/>
        <w:gridCol w:w="4606"/>
      </w:tblGrid>
      <w:tr w:rsidR="00AA0E22" w:rsidRPr="00720E37" w:rsidTr="00E850F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50" w:type="pct"/>
            <w:shd w:val="clear" w:color="auto" w:fill="7030A0"/>
          </w:tcPr>
          <w:p w:rsidR="00AA0E22" w:rsidRPr="00720E37" w:rsidRDefault="00AA0E22" w:rsidP="007F6112">
            <w:pPr>
              <w:jc w:val="center"/>
              <w:rPr>
                <w:sz w:val="22"/>
                <w:szCs w:val="22"/>
              </w:rPr>
            </w:pPr>
            <w:r w:rsidRPr="00720E37">
              <w:rPr>
                <w:sz w:val="22"/>
                <w:szCs w:val="22"/>
              </w:rPr>
              <w:t>Name</w:t>
            </w:r>
          </w:p>
        </w:tc>
        <w:tc>
          <w:tcPr>
            <w:tcW w:w="900" w:type="pct"/>
            <w:shd w:val="clear" w:color="auto" w:fill="7030A0"/>
          </w:tcPr>
          <w:p w:rsidR="00AA0E22" w:rsidRPr="00720E37" w:rsidRDefault="00AA0E2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Description</w:t>
            </w:r>
          </w:p>
        </w:tc>
        <w:tc>
          <w:tcPr>
            <w:tcW w:w="700" w:type="pct"/>
            <w:shd w:val="clear" w:color="auto" w:fill="7030A0"/>
          </w:tcPr>
          <w:p w:rsidR="00AA0E22" w:rsidRPr="00720E37" w:rsidRDefault="00D568D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MyPL</w:t>
            </w:r>
            <w:r w:rsidR="00AA0E22" w:rsidRPr="00720E37">
              <w:rPr>
                <w:sz w:val="22"/>
                <w:szCs w:val="22"/>
              </w:rPr>
              <w:t xml:space="preserve"> Course Code or Requirement</w:t>
            </w:r>
          </w:p>
        </w:tc>
        <w:tc>
          <w:tcPr>
            <w:tcW w:w="700" w:type="pct"/>
            <w:shd w:val="clear" w:color="auto" w:fill="7030A0"/>
          </w:tcPr>
          <w:p w:rsidR="00AA0E22" w:rsidRPr="00720E37" w:rsidRDefault="00AA0E2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Applicable to</w:t>
            </w:r>
          </w:p>
        </w:tc>
        <w:tc>
          <w:tcPr>
            <w:tcW w:w="650" w:type="pct"/>
            <w:shd w:val="clear" w:color="auto" w:fill="7030A0"/>
          </w:tcPr>
          <w:p w:rsidR="00AA0E22" w:rsidRPr="00720E37" w:rsidRDefault="00AA0E2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Accountability/ Review Period</w:t>
            </w:r>
          </w:p>
        </w:tc>
        <w:tc>
          <w:tcPr>
            <w:tcW w:w="1500" w:type="pct"/>
            <w:shd w:val="clear" w:color="auto" w:fill="7030A0"/>
          </w:tcPr>
          <w:p w:rsidR="00AA0E22" w:rsidRPr="00720E37" w:rsidRDefault="00AA0E2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Links</w:t>
            </w:r>
          </w:p>
        </w:tc>
      </w:tr>
      <w:tr w:rsidR="00AA0E22" w:rsidRPr="0071368D" w:rsidTr="00E850F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AA0E22" w:rsidRPr="00F5079B" w:rsidRDefault="00AA0E22" w:rsidP="00AA0E22">
            <w:pPr>
              <w:rPr>
                <w:rFonts w:cs="Arial"/>
                <w:color w:val="auto"/>
                <w:sz w:val="20"/>
                <w:szCs w:val="20"/>
              </w:rPr>
            </w:pPr>
            <w:r w:rsidRPr="00F5079B">
              <w:rPr>
                <w:rFonts w:cs="Arial"/>
                <w:color w:val="auto"/>
                <w:sz w:val="20"/>
                <w:szCs w:val="20"/>
              </w:rPr>
              <w:t>Working with Children Check</w:t>
            </w:r>
          </w:p>
          <w:p w:rsidR="00AA0E22" w:rsidRPr="00AA0E22" w:rsidRDefault="00AA0E22" w:rsidP="00AA0E22">
            <w:pPr>
              <w:rPr>
                <w:rFonts w:cs="Arial"/>
                <w:b w:val="0"/>
                <w:color w:val="auto"/>
                <w:sz w:val="20"/>
                <w:szCs w:val="20"/>
              </w:rPr>
            </w:pPr>
          </w:p>
          <w:p w:rsidR="00AA0E22" w:rsidRPr="00AA0E22" w:rsidRDefault="00AA0E22" w:rsidP="00F5079B">
            <w:pPr>
              <w:rPr>
                <w:rFonts w:cs="Arial"/>
                <w:b w:val="0"/>
                <w:i/>
                <w:color w:val="auto"/>
                <w:sz w:val="20"/>
                <w:szCs w:val="20"/>
              </w:rPr>
            </w:pPr>
            <w:r w:rsidRPr="00AA0E22">
              <w:rPr>
                <w:rFonts w:cs="Arial"/>
                <w:b w:val="0"/>
                <w:color w:val="auto"/>
                <w:sz w:val="20"/>
                <w:szCs w:val="20"/>
              </w:rPr>
              <w:t xml:space="preserve">Responsible area: </w:t>
            </w:r>
            <w:r w:rsidRPr="00AA0E22">
              <w:rPr>
                <w:rFonts w:cs="Arial"/>
                <w:b w:val="0"/>
                <w:i/>
                <w:color w:val="auto"/>
                <w:sz w:val="20"/>
                <w:szCs w:val="20"/>
              </w:rPr>
              <w:t>Human Resou</w:t>
            </w:r>
            <w:r>
              <w:rPr>
                <w:rFonts w:cs="Arial"/>
                <w:b w:val="0"/>
                <w:i/>
                <w:color w:val="auto"/>
                <w:sz w:val="20"/>
                <w:szCs w:val="20"/>
              </w:rPr>
              <w:t>r</w:t>
            </w:r>
            <w:r w:rsidRPr="00AA0E22">
              <w:rPr>
                <w:rFonts w:cs="Arial"/>
                <w:b w:val="0"/>
                <w:i/>
                <w:color w:val="auto"/>
                <w:sz w:val="20"/>
                <w:szCs w:val="20"/>
              </w:rPr>
              <w:t>ces</w:t>
            </w:r>
          </w:p>
        </w:tc>
        <w:tc>
          <w:tcPr>
            <w:tcW w:w="900" w:type="pct"/>
          </w:tcPr>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The Working with Children Check (WWCC) is an important part of the NSW Department of Education’s recruitment process to prevent people who pose a risk to the safety, welfare and well-being of children from being employed or engaged in child-related work.</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71368D"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Delivery: Onli</w:t>
            </w:r>
            <w:r w:rsidR="00B61D2D">
              <w:rPr>
                <w:rFonts w:cs="Arial"/>
                <w:color w:val="auto"/>
                <w:sz w:val="20"/>
                <w:szCs w:val="20"/>
              </w:rPr>
              <w:t xml:space="preserve">ne application/visit to Service </w:t>
            </w:r>
            <w:r w:rsidRPr="00AA0E22">
              <w:rPr>
                <w:rFonts w:cs="Arial"/>
                <w:color w:val="auto"/>
                <w:sz w:val="20"/>
                <w:szCs w:val="20"/>
              </w:rPr>
              <w:t>NSW office to complete the process</w:t>
            </w:r>
          </w:p>
        </w:tc>
        <w:tc>
          <w:tcPr>
            <w:tcW w:w="700" w:type="pct"/>
          </w:tcPr>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New staff must apply for a WWCC before starting work.</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Existing staff will be phased in as follows:</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*School staff in </w:t>
            </w:r>
            <w:r w:rsidRPr="00F5079B">
              <w:rPr>
                <w:rFonts w:cs="Arial"/>
                <w:b/>
                <w:color w:val="auto"/>
                <w:sz w:val="20"/>
                <w:szCs w:val="20"/>
              </w:rPr>
              <w:t>secondary schools</w:t>
            </w:r>
            <w:r w:rsidRPr="00AA0E22">
              <w:rPr>
                <w:rFonts w:cs="Arial"/>
                <w:color w:val="auto"/>
                <w:sz w:val="20"/>
                <w:szCs w:val="20"/>
              </w:rPr>
              <w:t xml:space="preserve"> must provide a WWCC number between 1</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April 2016 and 31</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March 2017.</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*School staff in</w:t>
            </w:r>
            <w:r w:rsidRPr="00F5079B">
              <w:rPr>
                <w:rFonts w:cs="Arial"/>
                <w:b/>
                <w:color w:val="auto"/>
                <w:sz w:val="20"/>
                <w:szCs w:val="20"/>
              </w:rPr>
              <w:t xml:space="preserve"> all other schools</w:t>
            </w:r>
            <w:r w:rsidRPr="00AA0E22">
              <w:rPr>
                <w:rFonts w:cs="Arial"/>
                <w:color w:val="auto"/>
                <w:sz w:val="20"/>
                <w:szCs w:val="20"/>
              </w:rPr>
              <w:t xml:space="preserve"> must provide a WWCC number between 1 April</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2017 and 31 March</w:t>
            </w:r>
          </w:p>
          <w:p w:rsidR="00AA0E22" w:rsidRDefault="00AA0E22" w:rsidP="000E5B74">
            <w:pPr>
              <w:tabs>
                <w:tab w:val="left" w:pos="1215"/>
              </w:tabs>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2018.</w:t>
            </w:r>
          </w:p>
          <w:p w:rsidR="000E5B74" w:rsidRDefault="000E5B74" w:rsidP="000E5B74">
            <w:pPr>
              <w:tabs>
                <w:tab w:val="left" w:pos="1215"/>
              </w:tabs>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0E5B74" w:rsidRPr="0071368D" w:rsidRDefault="000E5B74" w:rsidP="000E5B74">
            <w:pPr>
              <w:tabs>
                <w:tab w:val="left" w:pos="1215"/>
              </w:tabs>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Primary teachers will require by end of 2017 as required as part of accreditation</w:t>
            </w:r>
          </w:p>
        </w:tc>
        <w:tc>
          <w:tcPr>
            <w:tcW w:w="700" w:type="pct"/>
          </w:tcPr>
          <w:p w:rsidR="00AA0E22" w:rsidRPr="0071368D" w:rsidRDefault="00AA0E22" w:rsidP="00F5079B">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All new staff working in schools, and staff in secondary schools between 1 April 2016</w:t>
            </w:r>
            <w:r w:rsidR="00F5079B">
              <w:rPr>
                <w:rFonts w:cs="Arial"/>
                <w:color w:val="auto"/>
                <w:sz w:val="20"/>
                <w:szCs w:val="20"/>
              </w:rPr>
              <w:t xml:space="preserve"> </w:t>
            </w:r>
            <w:r w:rsidRPr="00AA0E22">
              <w:rPr>
                <w:rFonts w:cs="Arial"/>
                <w:color w:val="auto"/>
                <w:sz w:val="20"/>
                <w:szCs w:val="20"/>
              </w:rPr>
              <w:t>and 31 March 2017.</w:t>
            </w:r>
          </w:p>
        </w:tc>
        <w:tc>
          <w:tcPr>
            <w:tcW w:w="650" w:type="pct"/>
          </w:tcPr>
          <w:p w:rsidR="00AA0E22" w:rsidRPr="0071368D" w:rsidRDefault="00AA0E22"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WWCC lasts for 5 years</w:t>
            </w:r>
          </w:p>
        </w:tc>
        <w:tc>
          <w:tcPr>
            <w:tcW w:w="1500" w:type="pct"/>
          </w:tcPr>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Working with Children Check Policy (and appendices) </w:t>
            </w:r>
            <w:hyperlink r:id="rId40" w:history="1">
              <w:r w:rsidRPr="00770662">
                <w:rPr>
                  <w:rStyle w:val="Hyperlink"/>
                  <w:rFonts w:cs="Arial"/>
                  <w:sz w:val="20"/>
                  <w:szCs w:val="20"/>
                </w:rPr>
                <w:t>https://detwww.det.nsw.edu.au/policies/student_serv/child_protection/work_child/PD20050264_i.shtml?level</w:t>
              </w:r>
            </w:hyperlink>
            <w:r>
              <w:rPr>
                <w:rFonts w:cs="Arial"/>
                <w:color w:val="auto"/>
                <w:sz w:val="20"/>
                <w:szCs w:val="20"/>
              </w:rPr>
              <w:t xml:space="preserve"> </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Working with Children Check Procedures </w:t>
            </w:r>
            <w:hyperlink r:id="rId41" w:history="1">
              <w:r w:rsidRPr="00770662">
                <w:rPr>
                  <w:rStyle w:val="Hyperlink"/>
                  <w:rFonts w:cs="Arial"/>
                  <w:sz w:val="20"/>
                  <w:szCs w:val="20"/>
                </w:rPr>
                <w:t>https://detwww.det.nsw.edu.au/policies/student_serv/child_protection/work_child/Working-with-Children-Check-Procedures.pdf</w:t>
              </w:r>
            </w:hyperlink>
            <w:r>
              <w:rPr>
                <w:rFonts w:cs="Arial"/>
                <w:color w:val="auto"/>
                <w:sz w:val="20"/>
                <w:szCs w:val="20"/>
              </w:rPr>
              <w:t xml:space="preserve"> </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Working with Children Check: Checklist for School Principals(Appendix 2) </w:t>
            </w:r>
            <w:hyperlink r:id="rId42" w:history="1">
              <w:r w:rsidRPr="00770662">
                <w:rPr>
                  <w:rStyle w:val="Hyperlink"/>
                  <w:rFonts w:cs="Arial"/>
                  <w:sz w:val="20"/>
                  <w:szCs w:val="20"/>
                </w:rPr>
                <w:t>https://www.det.nsw.edu.au/policies/student_serv/child_protection/work_child/implementation_3_PD20050264.shtml?level=Schools&amp;query=working+with+childrens+check+policy</w:t>
              </w:r>
            </w:hyperlink>
            <w:r>
              <w:rPr>
                <w:rFonts w:cs="Arial"/>
                <w:color w:val="auto"/>
                <w:sz w:val="20"/>
                <w:szCs w:val="20"/>
              </w:rPr>
              <w:t xml:space="preserve"> </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Clarification for new Working with Children Check (WWCC) for SRE &amp; SEE Teachers Memorandum </w:t>
            </w:r>
            <w:hyperlink r:id="rId43" w:history="1">
              <w:r w:rsidR="005410B9" w:rsidRPr="00770662">
                <w:rPr>
                  <w:rStyle w:val="Hyperlink"/>
                  <w:rFonts w:cs="Arial"/>
                  <w:sz w:val="20"/>
                  <w:szCs w:val="20"/>
                </w:rPr>
                <w:t>https://detwww.det.nsw.edu.au/inprincipal/state_office/2014-03-14/z_schooladmin_2.htm</w:t>
              </w:r>
            </w:hyperlink>
            <w:r w:rsidR="005410B9">
              <w:rPr>
                <w:rFonts w:cs="Arial"/>
                <w:color w:val="auto"/>
                <w:sz w:val="20"/>
                <w:szCs w:val="20"/>
              </w:rPr>
              <w:t xml:space="preserve"> </w:t>
            </w:r>
          </w:p>
          <w:p w:rsidR="00AA0E22" w:rsidRPr="00AA0E22" w:rsidRDefault="00AA0E22"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AA0E22" w:rsidRPr="0071368D" w:rsidRDefault="00AA0E22" w:rsidP="005410B9">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A0E22">
              <w:rPr>
                <w:rFonts w:cs="Arial"/>
                <w:color w:val="auto"/>
                <w:sz w:val="20"/>
                <w:szCs w:val="20"/>
              </w:rPr>
              <w:t xml:space="preserve">Office of the Children’s Guardian – Working with Children Check </w:t>
            </w:r>
            <w:hyperlink r:id="rId44" w:history="1">
              <w:r w:rsidR="005410B9" w:rsidRPr="00770662">
                <w:rPr>
                  <w:rStyle w:val="Hyperlink"/>
                  <w:rFonts w:cs="Arial"/>
                  <w:sz w:val="20"/>
                  <w:szCs w:val="20"/>
                </w:rPr>
                <w:t>http://www.kidsguardian.nsw.gov.au/working-with-children/working-with-children-check</w:t>
              </w:r>
            </w:hyperlink>
            <w:r w:rsidR="005410B9">
              <w:rPr>
                <w:rFonts w:cs="Arial"/>
                <w:color w:val="auto"/>
                <w:sz w:val="20"/>
                <w:szCs w:val="20"/>
              </w:rPr>
              <w:t xml:space="preserve"> </w:t>
            </w:r>
          </w:p>
        </w:tc>
      </w:tr>
      <w:tr w:rsidR="005410B9" w:rsidRPr="0071368D" w:rsidTr="00E850F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C467F" w:rsidRPr="00EC467F" w:rsidRDefault="00EC467F" w:rsidP="00EC467F">
            <w:pPr>
              <w:rPr>
                <w:rFonts w:cs="Arial"/>
                <w:b w:val="0"/>
                <w:color w:val="auto"/>
                <w:sz w:val="20"/>
                <w:szCs w:val="20"/>
              </w:rPr>
            </w:pPr>
            <w:r w:rsidRPr="00EC467F">
              <w:rPr>
                <w:rFonts w:ascii="MS Gothic" w:eastAsia="MS Gothic" w:hAnsi="MS Gothic" w:cs="MS Gothic" w:hint="eastAsia"/>
                <w:b w:val="0"/>
                <w:color w:val="auto"/>
                <w:sz w:val="20"/>
                <w:szCs w:val="20"/>
              </w:rPr>
              <w:lastRenderedPageBreak/>
              <w:t>Ⓡ</w:t>
            </w:r>
          </w:p>
          <w:p w:rsidR="00EC467F" w:rsidRPr="00EC467F" w:rsidRDefault="00EC467F" w:rsidP="00EC467F">
            <w:pPr>
              <w:rPr>
                <w:rFonts w:cs="Arial"/>
                <w:color w:val="auto"/>
                <w:sz w:val="20"/>
                <w:szCs w:val="20"/>
              </w:rPr>
            </w:pPr>
            <w:r w:rsidRPr="00EC467F">
              <w:rPr>
                <w:rFonts w:cs="Arial"/>
                <w:color w:val="auto"/>
                <w:sz w:val="20"/>
                <w:szCs w:val="20"/>
              </w:rPr>
              <w:t>Provide First Aid (HLTAID003)</w:t>
            </w:r>
          </w:p>
          <w:p w:rsidR="00EC467F" w:rsidRPr="00EC467F" w:rsidRDefault="00EC467F" w:rsidP="00EC467F">
            <w:pPr>
              <w:rPr>
                <w:rFonts w:cs="Arial"/>
                <w:b w:val="0"/>
                <w:color w:val="auto"/>
                <w:sz w:val="20"/>
                <w:szCs w:val="20"/>
              </w:rPr>
            </w:pPr>
          </w:p>
          <w:p w:rsidR="00EC467F" w:rsidRPr="00EC467F" w:rsidRDefault="00EC467F" w:rsidP="00EC467F">
            <w:pPr>
              <w:rPr>
                <w:rFonts w:cs="Arial"/>
                <w:b w:val="0"/>
                <w:i/>
                <w:color w:val="auto"/>
                <w:sz w:val="20"/>
                <w:szCs w:val="20"/>
              </w:rPr>
            </w:pPr>
            <w:r w:rsidRPr="00EC467F">
              <w:rPr>
                <w:rFonts w:cs="Arial"/>
                <w:b w:val="0"/>
                <w:color w:val="auto"/>
                <w:sz w:val="20"/>
                <w:szCs w:val="20"/>
              </w:rPr>
              <w:t>Responsible area:</w:t>
            </w:r>
            <w:r w:rsidR="00F5079B">
              <w:rPr>
                <w:rFonts w:cs="Arial"/>
                <w:b w:val="0"/>
                <w:color w:val="auto"/>
                <w:sz w:val="20"/>
                <w:szCs w:val="20"/>
              </w:rPr>
              <w:t xml:space="preserve"> </w:t>
            </w:r>
            <w:r w:rsidRPr="00EC467F">
              <w:rPr>
                <w:rFonts w:cs="Arial"/>
                <w:b w:val="0"/>
                <w:i/>
                <w:color w:val="auto"/>
                <w:sz w:val="20"/>
                <w:szCs w:val="20"/>
              </w:rPr>
              <w:t>Health</w:t>
            </w:r>
          </w:p>
          <w:p w:rsidR="005410B9" w:rsidRPr="00AA0E22" w:rsidRDefault="00F5079B" w:rsidP="00EC467F">
            <w:pPr>
              <w:rPr>
                <w:rFonts w:cs="Arial"/>
                <w:color w:val="auto"/>
                <w:sz w:val="20"/>
                <w:szCs w:val="20"/>
              </w:rPr>
            </w:pPr>
            <w:r>
              <w:rPr>
                <w:rFonts w:cs="Arial"/>
                <w:b w:val="0"/>
                <w:i/>
                <w:color w:val="auto"/>
                <w:sz w:val="20"/>
                <w:szCs w:val="20"/>
              </w:rPr>
              <w:t xml:space="preserve">&amp; </w:t>
            </w:r>
            <w:r w:rsidR="00EC467F" w:rsidRPr="00EC467F">
              <w:rPr>
                <w:rFonts w:cs="Arial"/>
                <w:b w:val="0"/>
                <w:i/>
                <w:color w:val="auto"/>
                <w:sz w:val="20"/>
                <w:szCs w:val="20"/>
              </w:rPr>
              <w:t>Safety</w:t>
            </w:r>
          </w:p>
        </w:tc>
        <w:tc>
          <w:tcPr>
            <w:tcW w:w="900" w:type="pct"/>
          </w:tcPr>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SafeWork NSW requires all first aid courses be aligned to the unit of competency HLTAID003 Provide First Aid.</w:t>
            </w:r>
          </w:p>
          <w:p w:rsidR="00EC467F" w:rsidRPr="00B27F3B"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All first aid qualifications are to be delivered and</w:t>
            </w:r>
            <w:r>
              <w:rPr>
                <w:rFonts w:cs="Arial"/>
                <w:color w:val="auto"/>
                <w:sz w:val="20"/>
                <w:szCs w:val="20"/>
              </w:rPr>
              <w:t xml:space="preserve"> </w:t>
            </w:r>
            <w:r w:rsidRPr="00EC467F">
              <w:rPr>
                <w:rFonts w:cs="Arial"/>
                <w:color w:val="auto"/>
                <w:sz w:val="20"/>
                <w:szCs w:val="20"/>
              </w:rPr>
              <w:t>assessed by qualified</w:t>
            </w:r>
            <w:r>
              <w:rPr>
                <w:rFonts w:cs="Arial"/>
                <w:color w:val="auto"/>
                <w:sz w:val="20"/>
                <w:szCs w:val="20"/>
              </w:rPr>
              <w:t xml:space="preserve"> </w:t>
            </w:r>
            <w:r w:rsidRPr="00EC467F">
              <w:rPr>
                <w:rFonts w:cs="Arial"/>
                <w:color w:val="auto"/>
                <w:sz w:val="20"/>
                <w:szCs w:val="20"/>
              </w:rPr>
              <w:t xml:space="preserve">registered training </w:t>
            </w:r>
            <w:r w:rsidRPr="00B27F3B">
              <w:rPr>
                <w:rFonts w:cs="Arial"/>
                <w:color w:val="auto"/>
                <w:sz w:val="20"/>
                <w:szCs w:val="20"/>
              </w:rPr>
              <w:t>organisations that have HLTAID003 Provide First Aid on their scope of registration.</w:t>
            </w:r>
          </w:p>
          <w:p w:rsidR="0056491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B27F3B">
              <w:rPr>
                <w:rFonts w:cs="Arial"/>
                <w:color w:val="auto"/>
                <w:sz w:val="20"/>
                <w:szCs w:val="20"/>
              </w:rPr>
              <w:t>HLTAID003 describes the skills and knowledge</w:t>
            </w:r>
            <w:r w:rsidRPr="00EC467F">
              <w:rPr>
                <w:rFonts w:cs="Arial"/>
                <w:color w:val="auto"/>
                <w:sz w:val="20"/>
                <w:szCs w:val="20"/>
              </w:rPr>
              <w:t xml:space="preserve"> required to provide first aid response, life support, management of casualty(s), the incident and other first aiders, until the arrival of medical or other assistance. </w:t>
            </w:r>
          </w:p>
          <w:p w:rsidR="0056491F" w:rsidRDefault="0056491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C467F" w:rsidRDefault="0056491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 xml:space="preserve">It is recommended that </w:t>
            </w:r>
            <w:r w:rsidR="00EC467F" w:rsidRPr="00EC467F">
              <w:rPr>
                <w:rFonts w:cs="Arial"/>
                <w:color w:val="auto"/>
                <w:sz w:val="20"/>
                <w:szCs w:val="20"/>
              </w:rPr>
              <w:t xml:space="preserve">NSW government schools and departmental workplaces must arrange their first aid training through the Department’s </w:t>
            </w:r>
            <w:r w:rsidR="00EC467F" w:rsidRPr="00EC467F">
              <w:rPr>
                <w:rFonts w:cs="Arial"/>
                <w:b/>
                <w:color w:val="auto"/>
                <w:sz w:val="20"/>
                <w:szCs w:val="20"/>
              </w:rPr>
              <w:t>approved panel of registered training providers</w:t>
            </w:r>
            <w:r w:rsidR="00EC467F" w:rsidRPr="00EC467F">
              <w:rPr>
                <w:rFonts w:cs="Arial"/>
                <w:color w:val="auto"/>
                <w:sz w:val="20"/>
                <w:szCs w:val="20"/>
              </w:rPr>
              <w:t xml:space="preserve">. </w:t>
            </w:r>
          </w:p>
          <w:p w:rsid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5410B9" w:rsidRPr="00AA0E22"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Delivery: Face to face</w:t>
            </w:r>
          </w:p>
        </w:tc>
        <w:tc>
          <w:tcPr>
            <w:tcW w:w="700" w:type="pct"/>
          </w:tcPr>
          <w:p w:rsidR="005410B9" w:rsidRPr="00AA0E22" w:rsidRDefault="00D568DD"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r w:rsidR="00EC467F" w:rsidRPr="00EC467F">
              <w:rPr>
                <w:rFonts w:cs="Arial"/>
                <w:color w:val="auto"/>
                <w:sz w:val="20"/>
                <w:szCs w:val="20"/>
              </w:rPr>
              <w:t xml:space="preserve"> Course Code DV02270</w:t>
            </w:r>
          </w:p>
        </w:tc>
        <w:tc>
          <w:tcPr>
            <w:tcW w:w="700" w:type="pct"/>
          </w:tcPr>
          <w:p w:rsidR="005410B9" w:rsidRPr="00AA0E22" w:rsidRDefault="00EC467F" w:rsidP="00AA0E2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Staff who have been appointed to first aid officer positions</w:t>
            </w:r>
          </w:p>
        </w:tc>
        <w:tc>
          <w:tcPr>
            <w:tcW w:w="650" w:type="pct"/>
          </w:tcPr>
          <w:p w:rsidR="005410B9" w:rsidRPr="00AA0E22" w:rsidRDefault="00EC467F"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3 years</w:t>
            </w:r>
          </w:p>
        </w:tc>
        <w:tc>
          <w:tcPr>
            <w:tcW w:w="1500" w:type="pct"/>
          </w:tcPr>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 xml:space="preserve">First Aid </w:t>
            </w:r>
            <w:hyperlink r:id="rId45" w:history="1">
              <w:r w:rsidRPr="00770662">
                <w:rPr>
                  <w:rStyle w:val="Hyperlink"/>
                  <w:rFonts w:cs="Arial"/>
                  <w:sz w:val="20"/>
                  <w:szCs w:val="20"/>
                </w:rPr>
                <w:t>https://detwww.det.nsw.edu.au/workhealthandsafety/risk-management/first-aid</w:t>
              </w:r>
            </w:hyperlink>
            <w:r>
              <w:rPr>
                <w:rFonts w:cs="Arial"/>
                <w:color w:val="auto"/>
                <w:sz w:val="20"/>
                <w:szCs w:val="20"/>
              </w:rPr>
              <w:t xml:space="preserve"> </w:t>
            </w: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 xml:space="preserve">First Aid Procedures </w:t>
            </w:r>
            <w:hyperlink r:id="rId46" w:history="1">
              <w:r w:rsidRPr="00770662">
                <w:rPr>
                  <w:rStyle w:val="Hyperlink"/>
                  <w:rFonts w:cs="Arial"/>
                  <w:sz w:val="20"/>
                  <w:szCs w:val="20"/>
                </w:rPr>
                <w:t>https://detwww.det.nsw.edu.au/media/downloads/directoratesaz/workhealthsafety/swl/proc/firstaidprocedures.pdf</w:t>
              </w:r>
            </w:hyperlink>
            <w:r>
              <w:rPr>
                <w:rFonts w:cs="Arial"/>
                <w:color w:val="auto"/>
                <w:sz w:val="20"/>
                <w:szCs w:val="20"/>
              </w:rPr>
              <w:t xml:space="preserve"> </w:t>
            </w: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5410B9"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 xml:space="preserve">Approved Panel of Registered Training Providers </w:t>
            </w:r>
            <w:hyperlink r:id="rId47" w:history="1">
              <w:r w:rsidRPr="00770662">
                <w:rPr>
                  <w:rStyle w:val="Hyperlink"/>
                  <w:rFonts w:cs="Arial"/>
                  <w:sz w:val="20"/>
                  <w:szCs w:val="20"/>
                </w:rPr>
                <w:t>https://detwww.det.nsw.edu.au/whs/approvedtrainingproviders/</w:t>
              </w:r>
            </w:hyperlink>
            <w:r>
              <w:rPr>
                <w:rFonts w:cs="Arial"/>
                <w:color w:val="auto"/>
                <w:sz w:val="20"/>
                <w:szCs w:val="20"/>
              </w:rPr>
              <w:t xml:space="preserve"> </w:t>
            </w:r>
          </w:p>
          <w:p w:rsidR="0056491F" w:rsidRPr="00AA0E22" w:rsidRDefault="0056491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56491F">
              <w:rPr>
                <w:rFonts w:cs="Arial"/>
                <w:color w:val="auto"/>
                <w:sz w:val="20"/>
                <w:szCs w:val="20"/>
              </w:rPr>
              <w:t>*This website is password protected and only available to principals and workplace managers and their delegates.</w:t>
            </w:r>
          </w:p>
        </w:tc>
      </w:tr>
      <w:tr w:rsidR="005410B9" w:rsidRPr="0071368D" w:rsidTr="00E850F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C467F" w:rsidRPr="00EC467F" w:rsidRDefault="00EC467F" w:rsidP="00EC467F">
            <w:pPr>
              <w:rPr>
                <w:rFonts w:cs="Arial"/>
                <w:color w:val="auto"/>
                <w:sz w:val="20"/>
                <w:szCs w:val="20"/>
              </w:rPr>
            </w:pPr>
            <w:r w:rsidRPr="00EC467F">
              <w:rPr>
                <w:rFonts w:cs="Arial"/>
                <w:color w:val="auto"/>
                <w:sz w:val="20"/>
                <w:szCs w:val="20"/>
              </w:rPr>
              <w:lastRenderedPageBreak/>
              <w:t>Private and Secondary Employment</w:t>
            </w:r>
          </w:p>
          <w:p w:rsidR="00EC467F" w:rsidRPr="00EC467F" w:rsidRDefault="00EC467F" w:rsidP="00EC467F">
            <w:pPr>
              <w:rPr>
                <w:rFonts w:cs="Arial"/>
                <w:b w:val="0"/>
                <w:color w:val="auto"/>
                <w:sz w:val="20"/>
                <w:szCs w:val="20"/>
              </w:rPr>
            </w:pPr>
          </w:p>
          <w:p w:rsidR="005410B9" w:rsidRPr="00EC467F" w:rsidRDefault="00EC467F" w:rsidP="00F5079B">
            <w:pPr>
              <w:rPr>
                <w:rFonts w:cs="Arial"/>
                <w:i/>
                <w:color w:val="auto"/>
                <w:sz w:val="20"/>
                <w:szCs w:val="20"/>
              </w:rPr>
            </w:pPr>
            <w:r w:rsidRPr="00EC467F">
              <w:rPr>
                <w:rFonts w:cs="Arial"/>
                <w:b w:val="0"/>
                <w:color w:val="auto"/>
                <w:sz w:val="20"/>
                <w:szCs w:val="20"/>
              </w:rPr>
              <w:t>Responsible area</w:t>
            </w:r>
            <w:r w:rsidR="00F5079B">
              <w:rPr>
                <w:rFonts w:cs="Arial"/>
                <w:b w:val="0"/>
                <w:color w:val="auto"/>
                <w:sz w:val="20"/>
                <w:szCs w:val="20"/>
              </w:rPr>
              <w:t xml:space="preserve">: </w:t>
            </w:r>
            <w:r w:rsidRPr="00EC467F">
              <w:rPr>
                <w:rFonts w:cs="Arial"/>
                <w:b w:val="0"/>
                <w:i/>
                <w:color w:val="auto"/>
                <w:sz w:val="20"/>
                <w:szCs w:val="20"/>
              </w:rPr>
              <w:t>Human Resources</w:t>
            </w:r>
          </w:p>
        </w:tc>
        <w:tc>
          <w:tcPr>
            <w:tcW w:w="900" w:type="pct"/>
          </w:tcPr>
          <w:p w:rsidR="005410B9" w:rsidRPr="00AA0E22" w:rsidRDefault="00EC467F" w:rsidP="00AA0E2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The Department recognises that private or secondary employment can contribute to an employee acquiring additional skills and knowledge. Therefore employees may engage in private or secondary employment provided that they meet relevant requirements.</w:t>
            </w:r>
          </w:p>
        </w:tc>
        <w:tc>
          <w:tcPr>
            <w:tcW w:w="700" w:type="pct"/>
          </w:tcPr>
          <w:p w:rsidR="005410B9"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Complete the application form at Appendix 3 of the Private and Secondary Employment Guidelines (</w:t>
            </w:r>
            <w:hyperlink r:id="rId48" w:history="1">
              <w:r w:rsidRPr="00770662">
                <w:rPr>
                  <w:rStyle w:val="Hyperlink"/>
                  <w:rFonts w:cs="Arial"/>
                  <w:sz w:val="20"/>
                  <w:szCs w:val="20"/>
                </w:rPr>
                <w:t>https://detwww.det.nsw.edu.au/policies/staff/ethical_behav/priv_sec_employ/implementation_1_PD20030007_i.shtml</w:t>
              </w:r>
            </w:hyperlink>
            <w:r>
              <w:rPr>
                <w:rFonts w:cs="Arial"/>
                <w:color w:val="auto"/>
                <w:sz w:val="20"/>
                <w:szCs w:val="20"/>
              </w:rPr>
              <w:t xml:space="preserve"> </w:t>
            </w:r>
            <w:r w:rsidRPr="00EC467F">
              <w:rPr>
                <w:rFonts w:cs="Arial"/>
                <w:color w:val="auto"/>
                <w:sz w:val="20"/>
                <w:szCs w:val="20"/>
              </w:rPr>
              <w:t>), and submit for approval through their immediate supervisor to the appropriate delegate.</w:t>
            </w:r>
          </w:p>
          <w:p w:rsid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C467F" w:rsidRPr="00AA0E22"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Upon completion, supervisor should seek approval from the appropriate delegate.</w:t>
            </w:r>
          </w:p>
        </w:tc>
        <w:tc>
          <w:tcPr>
            <w:tcW w:w="700" w:type="pct"/>
          </w:tcPr>
          <w:p w:rsidR="00EC467F" w:rsidRP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All employees, with the exception of the following:</w:t>
            </w:r>
          </w:p>
          <w:p w:rsidR="00EC467F" w:rsidRP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C467F" w:rsidRPr="00EC467F" w:rsidRDefault="00EC467F" w:rsidP="00EC467F">
            <w:pPr>
              <w:pStyle w:val="ListParagraph"/>
              <w:numPr>
                <w:ilvl w:val="0"/>
                <w:numId w:val="5"/>
              </w:numPr>
              <w:ind w:left="345" w:hanging="283"/>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all casual employees in the Department</w:t>
            </w:r>
          </w:p>
          <w:p w:rsidR="005410B9" w:rsidRPr="00EC467F" w:rsidRDefault="00EC467F" w:rsidP="00EC467F">
            <w:pPr>
              <w:pStyle w:val="ListParagraph"/>
              <w:numPr>
                <w:ilvl w:val="0"/>
                <w:numId w:val="4"/>
              </w:numPr>
              <w:ind w:left="345" w:hanging="283"/>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all permanent part-time and temporary part- time employees in the Department</w:t>
            </w:r>
          </w:p>
        </w:tc>
        <w:tc>
          <w:tcPr>
            <w:tcW w:w="650" w:type="pct"/>
          </w:tcPr>
          <w:p w:rsidR="005410B9" w:rsidRPr="00AA0E22" w:rsidRDefault="00EC467F"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Annually</w:t>
            </w:r>
          </w:p>
        </w:tc>
        <w:tc>
          <w:tcPr>
            <w:tcW w:w="1500" w:type="pct"/>
          </w:tcPr>
          <w:p w:rsidR="00EC467F" w:rsidRP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Private and Secondary Employment Policy</w:t>
            </w:r>
          </w:p>
          <w:p w:rsidR="00EC467F" w:rsidRPr="00EC467F" w:rsidRDefault="00467FD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49" w:history="1">
              <w:r w:rsidR="00EC467F" w:rsidRPr="00770662">
                <w:rPr>
                  <w:rStyle w:val="Hyperlink"/>
                  <w:rFonts w:cs="Arial"/>
                  <w:sz w:val="20"/>
                  <w:szCs w:val="20"/>
                </w:rPr>
                <w:t>https://www.det.nsw.edu.au/policies/staff/ethical_behav/priv_sec_employ/PD20030007.shtml</w:t>
              </w:r>
            </w:hyperlink>
            <w:r w:rsidR="00EC467F">
              <w:rPr>
                <w:rFonts w:cs="Arial"/>
                <w:color w:val="auto"/>
                <w:sz w:val="20"/>
                <w:szCs w:val="20"/>
              </w:rPr>
              <w:t xml:space="preserve"> </w:t>
            </w:r>
          </w:p>
          <w:p w:rsidR="00EC467F" w:rsidRP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C467F" w:rsidRP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Private and Secondary Employment Guidelines</w:t>
            </w:r>
          </w:p>
          <w:p w:rsidR="00EC467F" w:rsidRPr="00EC467F" w:rsidRDefault="00467FD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50" w:history="1">
              <w:r w:rsidR="00EC467F" w:rsidRPr="00770662">
                <w:rPr>
                  <w:rStyle w:val="Hyperlink"/>
                  <w:rFonts w:cs="Arial"/>
                  <w:sz w:val="20"/>
                  <w:szCs w:val="20"/>
                </w:rPr>
                <w:t>https://detwww.det.nsw.edu.au/policies/staff/ethical_behav/priv_sec_employ/implementation_1_PD20030007_i.shtml</w:t>
              </w:r>
            </w:hyperlink>
            <w:r w:rsidR="00EC467F">
              <w:rPr>
                <w:rFonts w:cs="Arial"/>
                <w:color w:val="auto"/>
                <w:sz w:val="20"/>
                <w:szCs w:val="20"/>
              </w:rPr>
              <w:t xml:space="preserve"> </w:t>
            </w:r>
          </w:p>
          <w:p w:rsidR="00EC467F" w:rsidRPr="00EC467F"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5410B9" w:rsidRPr="00AA0E22" w:rsidRDefault="00EC467F"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C467F">
              <w:rPr>
                <w:rFonts w:cs="Arial"/>
                <w:color w:val="auto"/>
                <w:sz w:val="20"/>
                <w:szCs w:val="20"/>
              </w:rPr>
              <w:t xml:space="preserve">Private and Secondary Employment application form (Appendix 3) </w:t>
            </w:r>
            <w:hyperlink r:id="rId51" w:history="1">
              <w:r w:rsidRPr="00770662">
                <w:rPr>
                  <w:rStyle w:val="Hyperlink"/>
                  <w:rFonts w:cs="Arial"/>
                  <w:sz w:val="20"/>
                  <w:szCs w:val="20"/>
                </w:rPr>
                <w:t>https://detwww.det.nsw.edu.au/finance/schools/hr/employment.htm</w:t>
              </w:r>
            </w:hyperlink>
            <w:r>
              <w:rPr>
                <w:rFonts w:cs="Arial"/>
                <w:color w:val="auto"/>
                <w:sz w:val="20"/>
                <w:szCs w:val="20"/>
              </w:rPr>
              <w:t xml:space="preserve"> </w:t>
            </w:r>
          </w:p>
        </w:tc>
      </w:tr>
      <w:tr w:rsidR="00EC467F" w:rsidRPr="0071368D" w:rsidTr="00E850F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C467F" w:rsidRPr="00EC467F" w:rsidRDefault="00EC467F" w:rsidP="00EC467F">
            <w:pPr>
              <w:rPr>
                <w:rFonts w:cs="Arial"/>
                <w:b w:val="0"/>
                <w:color w:val="auto"/>
                <w:sz w:val="20"/>
                <w:szCs w:val="20"/>
              </w:rPr>
            </w:pPr>
            <w:r w:rsidRPr="00EC467F">
              <w:rPr>
                <w:rFonts w:ascii="MS Gothic" w:eastAsia="MS Gothic" w:hAnsi="MS Gothic" w:cs="MS Gothic" w:hint="eastAsia"/>
                <w:b w:val="0"/>
                <w:color w:val="auto"/>
                <w:sz w:val="20"/>
                <w:szCs w:val="20"/>
              </w:rPr>
              <w:t>Ⓡ</w:t>
            </w:r>
            <w:r w:rsidRPr="00EC467F">
              <w:rPr>
                <w:rFonts w:cs="Arial"/>
                <w:b w:val="0"/>
                <w:color w:val="auto"/>
                <w:sz w:val="20"/>
                <w:szCs w:val="20"/>
              </w:rPr>
              <w:t xml:space="preserve"> </w:t>
            </w:r>
          </w:p>
          <w:p w:rsidR="00EC467F" w:rsidRDefault="00EC467F" w:rsidP="00EC467F">
            <w:pPr>
              <w:rPr>
                <w:rFonts w:cs="Arial"/>
                <w:color w:val="auto"/>
                <w:sz w:val="20"/>
                <w:szCs w:val="20"/>
              </w:rPr>
            </w:pPr>
            <w:r w:rsidRPr="00EC467F">
              <w:rPr>
                <w:rFonts w:cs="Arial"/>
                <w:color w:val="auto"/>
                <w:sz w:val="20"/>
                <w:szCs w:val="20"/>
              </w:rPr>
              <w:t>e-Administration of Prescribed Medication at School (e- APMAS)</w:t>
            </w:r>
          </w:p>
          <w:p w:rsidR="00EC467F" w:rsidRDefault="00EC467F" w:rsidP="00EC467F">
            <w:pPr>
              <w:rPr>
                <w:rFonts w:cs="Arial"/>
                <w:color w:val="auto"/>
                <w:sz w:val="20"/>
                <w:szCs w:val="20"/>
              </w:rPr>
            </w:pPr>
          </w:p>
          <w:p w:rsidR="00EC467F" w:rsidRPr="00EC467F" w:rsidRDefault="00EC467F" w:rsidP="00EC467F">
            <w:pPr>
              <w:rPr>
                <w:rFonts w:cs="Arial"/>
                <w:b w:val="0"/>
                <w:i/>
                <w:color w:val="auto"/>
                <w:sz w:val="20"/>
                <w:szCs w:val="20"/>
              </w:rPr>
            </w:pPr>
            <w:r w:rsidRPr="00EC467F">
              <w:rPr>
                <w:rFonts w:cs="Arial"/>
                <w:b w:val="0"/>
                <w:color w:val="auto"/>
                <w:sz w:val="20"/>
                <w:szCs w:val="20"/>
              </w:rPr>
              <w:t xml:space="preserve">Responsible area: </w:t>
            </w:r>
            <w:r w:rsidRPr="00EC467F">
              <w:rPr>
                <w:rFonts w:cs="Arial"/>
                <w:b w:val="0"/>
                <w:i/>
                <w:color w:val="auto"/>
                <w:sz w:val="20"/>
                <w:szCs w:val="20"/>
              </w:rPr>
              <w:t>Learning and Wellbeing</w:t>
            </w:r>
          </w:p>
          <w:p w:rsidR="00EC467F" w:rsidRPr="00EC467F" w:rsidRDefault="00EC467F" w:rsidP="00F5079B">
            <w:pPr>
              <w:rPr>
                <w:rFonts w:cs="Arial"/>
                <w:color w:val="auto"/>
                <w:sz w:val="20"/>
                <w:szCs w:val="20"/>
              </w:rPr>
            </w:pPr>
            <w:r w:rsidRPr="00EC467F">
              <w:rPr>
                <w:rFonts w:cs="Arial"/>
                <w:b w:val="0"/>
                <w:i/>
                <w:color w:val="auto"/>
                <w:sz w:val="20"/>
                <w:szCs w:val="20"/>
              </w:rPr>
              <w:t xml:space="preserve">Student Engagement </w:t>
            </w:r>
            <w:r w:rsidR="00F5079B">
              <w:rPr>
                <w:rFonts w:cs="Arial"/>
                <w:b w:val="0"/>
                <w:i/>
                <w:color w:val="auto"/>
                <w:sz w:val="20"/>
                <w:szCs w:val="20"/>
              </w:rPr>
              <w:t>&amp;</w:t>
            </w:r>
            <w:r w:rsidRPr="00EC467F">
              <w:rPr>
                <w:rFonts w:cs="Arial"/>
                <w:b w:val="0"/>
                <w:i/>
                <w:color w:val="auto"/>
                <w:sz w:val="20"/>
                <w:szCs w:val="20"/>
              </w:rPr>
              <w:t xml:space="preserve"> Interagency Partnerships</w:t>
            </w:r>
          </w:p>
        </w:tc>
        <w:tc>
          <w:tcPr>
            <w:tcW w:w="900" w:type="pct"/>
          </w:tcPr>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e-APMAS is a self-paced course delivered in four modules covering the Department’s requirements, the</w:t>
            </w: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administration of</w:t>
            </w: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prescribed medication in the school environment and integrated assessment through multiple choice questions.</w:t>
            </w: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Delivery: online</w:t>
            </w:r>
          </w:p>
        </w:tc>
        <w:tc>
          <w:tcPr>
            <w:tcW w:w="700" w:type="pct"/>
          </w:tcPr>
          <w:p w:rsidR="00EC467F" w:rsidRPr="00EC467F" w:rsidRDefault="00D568DD"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r w:rsidR="00EC467F" w:rsidRPr="00EC467F">
              <w:rPr>
                <w:rFonts w:cs="Arial"/>
                <w:color w:val="auto"/>
                <w:sz w:val="20"/>
                <w:szCs w:val="20"/>
              </w:rPr>
              <w:t xml:space="preserve"> Course Code DV02112</w:t>
            </w:r>
          </w:p>
        </w:tc>
        <w:tc>
          <w:tcPr>
            <w:tcW w:w="700" w:type="pct"/>
          </w:tcPr>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Staff who administer prescribed medications at school</w:t>
            </w:r>
          </w:p>
        </w:tc>
        <w:tc>
          <w:tcPr>
            <w:tcW w:w="650" w:type="pct"/>
          </w:tcPr>
          <w:p w:rsidR="00EC467F" w:rsidRPr="00EC467F" w:rsidRDefault="00EC467F"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3 years</w:t>
            </w:r>
          </w:p>
        </w:tc>
        <w:tc>
          <w:tcPr>
            <w:tcW w:w="1500" w:type="pct"/>
          </w:tcPr>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 xml:space="preserve">e-Administration of Prescribed Medication at School e-learning </w:t>
            </w:r>
            <w:hyperlink r:id="rId52" w:history="1">
              <w:r w:rsidRPr="00770662">
                <w:rPr>
                  <w:rStyle w:val="Hyperlink"/>
                  <w:rFonts w:cs="Arial"/>
                  <w:sz w:val="20"/>
                  <w:szCs w:val="20"/>
                </w:rPr>
                <w:t>https://detwww.det.nsw.edu.au/lists/directoratesaz/proflearn/eapmas/index.html</w:t>
              </w:r>
            </w:hyperlink>
            <w:r>
              <w:rPr>
                <w:rFonts w:cs="Arial"/>
                <w:color w:val="auto"/>
                <w:sz w:val="20"/>
                <w:szCs w:val="20"/>
              </w:rPr>
              <w:t xml:space="preserve"> </w:t>
            </w: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 xml:space="preserve">New e-Administration of Prescribed Medication at School (e-APMAS) Course Memorandum </w:t>
            </w:r>
            <w:hyperlink r:id="rId53" w:history="1">
              <w:r w:rsidRPr="00770662">
                <w:rPr>
                  <w:rStyle w:val="Hyperlink"/>
                  <w:rFonts w:cs="Arial"/>
                  <w:sz w:val="20"/>
                  <w:szCs w:val="20"/>
                </w:rPr>
                <w:t>https://detwww.det.nsw.edu.au/inprincipal/state_office/2012-12-07/z_plres_1.htm</w:t>
              </w:r>
            </w:hyperlink>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C467F" w:rsidRPr="00EC467F" w:rsidRDefault="00EC467F"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C467F">
              <w:rPr>
                <w:rFonts w:cs="Arial"/>
                <w:color w:val="auto"/>
                <w:sz w:val="20"/>
                <w:szCs w:val="20"/>
              </w:rPr>
              <w:t xml:space="preserve">Administering Prescribed Medication at School </w:t>
            </w:r>
            <w:hyperlink r:id="rId54" w:history="1">
              <w:r w:rsidRPr="00770662">
                <w:rPr>
                  <w:rStyle w:val="Hyperlink"/>
                  <w:rFonts w:cs="Arial"/>
                  <w:sz w:val="20"/>
                  <w:szCs w:val="20"/>
                </w:rPr>
                <w:t>http://www.schools.nsw.edu.au/studentsupport/studenthealth/individualstud/adminmedicine/index.php</w:t>
              </w:r>
            </w:hyperlink>
            <w:r>
              <w:rPr>
                <w:rFonts w:cs="Arial"/>
                <w:color w:val="auto"/>
                <w:sz w:val="20"/>
                <w:szCs w:val="20"/>
              </w:rPr>
              <w:t xml:space="preserve"> </w:t>
            </w:r>
          </w:p>
        </w:tc>
      </w:tr>
      <w:tr w:rsidR="00F05ABB" w:rsidRPr="0071368D" w:rsidTr="00E850F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850F6" w:rsidRPr="00E850F6" w:rsidRDefault="00E850F6" w:rsidP="00E850F6">
            <w:pPr>
              <w:rPr>
                <w:b w:val="0"/>
                <w:color w:val="auto"/>
                <w:sz w:val="20"/>
                <w:szCs w:val="20"/>
              </w:rPr>
            </w:pPr>
            <w:r w:rsidRPr="00E850F6">
              <w:rPr>
                <w:rFonts w:ascii="MS Gothic" w:eastAsia="MS Gothic" w:hAnsi="MS Gothic" w:cs="MS Gothic" w:hint="eastAsia"/>
                <w:b w:val="0"/>
                <w:color w:val="auto"/>
                <w:sz w:val="20"/>
                <w:szCs w:val="20"/>
              </w:rPr>
              <w:lastRenderedPageBreak/>
              <w:t>Ⓡ</w:t>
            </w:r>
          </w:p>
          <w:p w:rsidR="00E850F6" w:rsidRPr="00E850F6" w:rsidRDefault="00E850F6" w:rsidP="00E850F6">
            <w:pPr>
              <w:rPr>
                <w:color w:val="auto"/>
                <w:sz w:val="20"/>
                <w:szCs w:val="20"/>
              </w:rPr>
            </w:pPr>
            <w:r w:rsidRPr="00E850F6">
              <w:rPr>
                <w:color w:val="auto"/>
                <w:sz w:val="20"/>
                <w:szCs w:val="20"/>
              </w:rPr>
              <w:t>Health Care Procedures Certification</w:t>
            </w:r>
          </w:p>
          <w:p w:rsidR="00E850F6" w:rsidRPr="00E850F6" w:rsidRDefault="00E850F6" w:rsidP="00E850F6">
            <w:pPr>
              <w:rPr>
                <w:b w:val="0"/>
                <w:color w:val="auto"/>
                <w:sz w:val="20"/>
                <w:szCs w:val="20"/>
              </w:rPr>
            </w:pPr>
          </w:p>
          <w:p w:rsidR="00F05ABB" w:rsidRPr="00001638" w:rsidRDefault="00E850F6" w:rsidP="00E850F6">
            <w:pPr>
              <w:rPr>
                <w:b w:val="0"/>
                <w:i/>
                <w:color w:val="auto"/>
                <w:sz w:val="20"/>
                <w:szCs w:val="20"/>
              </w:rPr>
            </w:pPr>
            <w:r w:rsidRPr="00E850F6">
              <w:rPr>
                <w:b w:val="0"/>
                <w:color w:val="auto"/>
                <w:sz w:val="20"/>
                <w:szCs w:val="20"/>
              </w:rPr>
              <w:t xml:space="preserve">Responsible area: </w:t>
            </w:r>
            <w:r w:rsidRPr="00E850F6">
              <w:rPr>
                <w:b w:val="0"/>
                <w:i/>
                <w:color w:val="auto"/>
                <w:sz w:val="20"/>
                <w:szCs w:val="20"/>
              </w:rPr>
              <w:t xml:space="preserve">Learning </w:t>
            </w:r>
            <w:r w:rsidR="00F5079B">
              <w:rPr>
                <w:b w:val="0"/>
                <w:i/>
                <w:color w:val="auto"/>
                <w:sz w:val="20"/>
                <w:szCs w:val="20"/>
              </w:rPr>
              <w:t>&amp;</w:t>
            </w:r>
            <w:r w:rsidRPr="00E850F6">
              <w:rPr>
                <w:b w:val="0"/>
                <w:i/>
                <w:color w:val="auto"/>
                <w:sz w:val="20"/>
                <w:szCs w:val="20"/>
              </w:rPr>
              <w:t xml:space="preserve"> Wellbeing </w:t>
            </w:r>
          </w:p>
        </w:tc>
        <w:tc>
          <w:tcPr>
            <w:tcW w:w="900" w:type="pct"/>
          </w:tcPr>
          <w:p w:rsidR="00F05ABB" w:rsidRDefault="00E850F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The Health Care Procedures Certification provide initial training for school learning support officers (SLSOs) who have volunteered to perform tube feeding, suctioning and/or catheter care procedures for students in schools.</w:t>
            </w:r>
          </w:p>
          <w:p w:rsidR="00E850F6" w:rsidRDefault="00E850F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C467F" w:rsidRDefault="00E850F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Delivery: Face to face</w:t>
            </w:r>
          </w:p>
        </w:tc>
        <w:tc>
          <w:tcPr>
            <w:tcW w:w="700" w:type="pct"/>
          </w:tcPr>
          <w:p w:rsidR="00F05ABB" w:rsidRPr="00EC467F" w:rsidRDefault="00D568DD"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MyPL</w:t>
            </w:r>
            <w:r w:rsidR="00E850F6" w:rsidRPr="00E850F6">
              <w:rPr>
                <w:rFonts w:cs="Arial"/>
                <w:color w:val="auto"/>
                <w:sz w:val="20"/>
                <w:szCs w:val="20"/>
              </w:rPr>
              <w:t xml:space="preserve"> Course Code DV00043</w:t>
            </w:r>
          </w:p>
        </w:tc>
        <w:tc>
          <w:tcPr>
            <w:tcW w:w="700" w:type="pct"/>
          </w:tcPr>
          <w:p w:rsidR="00F05ABB" w:rsidRPr="00EC467F" w:rsidRDefault="00E850F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School learning support officers (SLSO) delivering health care procedures in schools</w:t>
            </w:r>
          </w:p>
        </w:tc>
        <w:tc>
          <w:tcPr>
            <w:tcW w:w="650" w:type="pct"/>
          </w:tcPr>
          <w:p w:rsidR="00F05ABB" w:rsidRPr="00EC467F" w:rsidRDefault="00E850F6"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2 years</w:t>
            </w:r>
          </w:p>
        </w:tc>
        <w:tc>
          <w:tcPr>
            <w:tcW w:w="1500" w:type="pct"/>
          </w:tcPr>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 xml:space="preserve">Student Health in NSW Public Schools: A Summary and Consolidation of Policy </w:t>
            </w:r>
            <w:hyperlink r:id="rId55" w:history="1">
              <w:r w:rsidRPr="00770662">
                <w:rPr>
                  <w:rStyle w:val="Hyperlink"/>
                  <w:rFonts w:cs="Arial"/>
                  <w:sz w:val="20"/>
                  <w:szCs w:val="20"/>
                </w:rPr>
                <w:t>https://www.det.nsw.edu.au/policies/student_serv/student_health/student_health/PD20040034.shtml?level=Schools&amp;categories=Schools%7cwellbeing%7chealth</w:t>
              </w:r>
            </w:hyperlink>
            <w:r>
              <w:rPr>
                <w:rFonts w:cs="Arial"/>
                <w:color w:val="auto"/>
                <w:sz w:val="20"/>
                <w:szCs w:val="20"/>
              </w:rPr>
              <w:t xml:space="preserve"> </w:t>
            </w: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F05ABB" w:rsidRPr="00EC467F"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 xml:space="preserve">Administering Health Care Procedures </w:t>
            </w:r>
            <w:hyperlink r:id="rId56" w:history="1">
              <w:r w:rsidRPr="00770662">
                <w:rPr>
                  <w:rStyle w:val="Hyperlink"/>
                  <w:rFonts w:cs="Arial"/>
                  <w:sz w:val="20"/>
                  <w:szCs w:val="20"/>
                </w:rPr>
                <w:t>http://www.schools.nsw.edu.au/studentsupport/studenthealth/individualstud/adminhcproc/index.php</w:t>
              </w:r>
            </w:hyperlink>
            <w:r>
              <w:rPr>
                <w:rFonts w:cs="Arial"/>
                <w:color w:val="auto"/>
                <w:sz w:val="20"/>
                <w:szCs w:val="20"/>
              </w:rPr>
              <w:t xml:space="preserve"> </w:t>
            </w:r>
          </w:p>
        </w:tc>
      </w:tr>
      <w:tr w:rsidR="00E850F6" w:rsidRPr="0071368D" w:rsidTr="00E850F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850F6" w:rsidRPr="00E850F6" w:rsidRDefault="00E850F6" w:rsidP="00E850F6">
            <w:pPr>
              <w:rPr>
                <w:b w:val="0"/>
                <w:color w:val="auto"/>
                <w:sz w:val="20"/>
                <w:szCs w:val="20"/>
              </w:rPr>
            </w:pPr>
            <w:r w:rsidRPr="00E850F6">
              <w:rPr>
                <w:rFonts w:ascii="MS Gothic" w:eastAsia="MS Gothic" w:hAnsi="MS Gothic" w:cs="MS Gothic" w:hint="eastAsia"/>
                <w:b w:val="0"/>
                <w:color w:val="auto"/>
                <w:sz w:val="20"/>
                <w:szCs w:val="20"/>
              </w:rPr>
              <w:t>Ⓡ</w:t>
            </w:r>
          </w:p>
          <w:p w:rsidR="00E850F6" w:rsidRPr="00E850F6" w:rsidRDefault="00E850F6" w:rsidP="00E850F6">
            <w:pPr>
              <w:rPr>
                <w:b w:val="0"/>
                <w:color w:val="auto"/>
                <w:sz w:val="20"/>
                <w:szCs w:val="20"/>
              </w:rPr>
            </w:pPr>
            <w:r w:rsidRPr="00E850F6">
              <w:rPr>
                <w:b w:val="0"/>
                <w:color w:val="auto"/>
                <w:sz w:val="20"/>
                <w:szCs w:val="20"/>
              </w:rPr>
              <w:t>Health Care Procedures Recertification</w:t>
            </w:r>
          </w:p>
          <w:p w:rsidR="00E850F6" w:rsidRPr="00E850F6" w:rsidRDefault="00E850F6" w:rsidP="00E850F6">
            <w:pPr>
              <w:rPr>
                <w:b w:val="0"/>
                <w:color w:val="auto"/>
                <w:sz w:val="20"/>
                <w:szCs w:val="20"/>
              </w:rPr>
            </w:pPr>
          </w:p>
          <w:p w:rsidR="00E850F6" w:rsidRPr="00E850F6" w:rsidRDefault="00E850F6" w:rsidP="00F5079B">
            <w:pPr>
              <w:rPr>
                <w:rFonts w:ascii="MS Gothic" w:eastAsia="MS Gothic" w:hAnsi="MS Gothic" w:cs="MS Gothic"/>
                <w:b w:val="0"/>
                <w:color w:val="auto"/>
                <w:sz w:val="20"/>
                <w:szCs w:val="20"/>
              </w:rPr>
            </w:pPr>
            <w:r w:rsidRPr="00E850F6">
              <w:rPr>
                <w:b w:val="0"/>
                <w:color w:val="auto"/>
                <w:sz w:val="20"/>
                <w:szCs w:val="20"/>
              </w:rPr>
              <w:t xml:space="preserve">Responsible area: </w:t>
            </w:r>
            <w:r w:rsidRPr="00E850F6">
              <w:rPr>
                <w:b w:val="0"/>
                <w:i/>
                <w:color w:val="auto"/>
                <w:sz w:val="20"/>
                <w:szCs w:val="20"/>
              </w:rPr>
              <w:t xml:space="preserve">Learning </w:t>
            </w:r>
            <w:r w:rsidR="00F5079B">
              <w:rPr>
                <w:b w:val="0"/>
                <w:i/>
                <w:color w:val="auto"/>
                <w:sz w:val="20"/>
                <w:szCs w:val="20"/>
              </w:rPr>
              <w:t>&amp;</w:t>
            </w:r>
            <w:r w:rsidRPr="00E850F6">
              <w:rPr>
                <w:b w:val="0"/>
                <w:i/>
                <w:color w:val="auto"/>
                <w:sz w:val="20"/>
                <w:szCs w:val="20"/>
              </w:rPr>
              <w:t xml:space="preserve"> Wellbeing</w:t>
            </w:r>
          </w:p>
        </w:tc>
        <w:tc>
          <w:tcPr>
            <w:tcW w:w="900" w:type="pct"/>
          </w:tcPr>
          <w:p w:rsidR="00E850F6" w:rsidRDefault="00E850F6"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The Health Care Procedures  Recertification course is designed to revise and update training in health care procedures for school learning support officers (SLSOs) to deliver health care procedures in schools.</w:t>
            </w:r>
          </w:p>
          <w:p w:rsidR="00E850F6" w:rsidRDefault="00E850F6"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850F6" w:rsidRPr="00E850F6" w:rsidRDefault="00E850F6"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Delivery Face to face</w:t>
            </w:r>
          </w:p>
        </w:tc>
        <w:tc>
          <w:tcPr>
            <w:tcW w:w="700" w:type="pct"/>
          </w:tcPr>
          <w:p w:rsidR="00E850F6" w:rsidRPr="00E850F6" w:rsidRDefault="00D568DD"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r w:rsidR="00E850F6" w:rsidRPr="00E850F6">
              <w:rPr>
                <w:rFonts w:cs="Arial"/>
                <w:color w:val="auto"/>
                <w:sz w:val="20"/>
                <w:szCs w:val="20"/>
              </w:rPr>
              <w:t xml:space="preserve"> Course Code DV00044</w:t>
            </w:r>
          </w:p>
        </w:tc>
        <w:tc>
          <w:tcPr>
            <w:tcW w:w="700" w:type="pct"/>
          </w:tcPr>
          <w:p w:rsidR="00E850F6" w:rsidRPr="00E850F6" w:rsidRDefault="00E850F6"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School learning Support officers (SLSOs) with a certificate in Health Care Procedures in schools</w:t>
            </w:r>
          </w:p>
        </w:tc>
        <w:tc>
          <w:tcPr>
            <w:tcW w:w="650" w:type="pct"/>
          </w:tcPr>
          <w:p w:rsidR="00E850F6" w:rsidRPr="00E850F6" w:rsidRDefault="00E850F6"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Renews for a further 2 years</w:t>
            </w:r>
          </w:p>
        </w:tc>
        <w:tc>
          <w:tcPr>
            <w:tcW w:w="1500" w:type="pct"/>
          </w:tcPr>
          <w:p w:rsidR="00E850F6" w:rsidRP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 xml:space="preserve">Administering Health Care Procedures </w:t>
            </w:r>
            <w:hyperlink r:id="rId57" w:history="1">
              <w:r w:rsidRPr="00770662">
                <w:rPr>
                  <w:rStyle w:val="Hyperlink"/>
                  <w:rFonts w:cs="Arial"/>
                  <w:sz w:val="20"/>
                  <w:szCs w:val="20"/>
                </w:rPr>
                <w:t>http://www.schools.nsw.edu.au/studentsupport/studenthealth/individualstud/adminhcproc/index.php</w:t>
              </w:r>
            </w:hyperlink>
            <w:r>
              <w:rPr>
                <w:rFonts w:cs="Arial"/>
                <w:color w:val="auto"/>
                <w:sz w:val="20"/>
                <w:szCs w:val="20"/>
              </w:rPr>
              <w:t xml:space="preserve"> </w:t>
            </w:r>
          </w:p>
        </w:tc>
      </w:tr>
      <w:tr w:rsidR="00E850F6" w:rsidRPr="0071368D" w:rsidTr="00E850F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850F6" w:rsidRPr="00E850F6" w:rsidRDefault="00E850F6" w:rsidP="00E850F6">
            <w:pPr>
              <w:rPr>
                <w:b w:val="0"/>
                <w:color w:val="auto"/>
                <w:sz w:val="20"/>
                <w:szCs w:val="20"/>
              </w:rPr>
            </w:pPr>
            <w:r w:rsidRPr="00E850F6">
              <w:rPr>
                <w:rFonts w:ascii="MS Gothic" w:eastAsia="MS Gothic" w:hAnsi="MS Gothic" w:cs="MS Gothic" w:hint="eastAsia"/>
                <w:b w:val="0"/>
                <w:color w:val="auto"/>
                <w:sz w:val="20"/>
                <w:szCs w:val="20"/>
              </w:rPr>
              <w:t>Ⓡ</w:t>
            </w:r>
          </w:p>
          <w:p w:rsidR="00E850F6" w:rsidRPr="00E850F6" w:rsidRDefault="00E850F6" w:rsidP="00E850F6">
            <w:pPr>
              <w:rPr>
                <w:color w:val="auto"/>
                <w:sz w:val="20"/>
                <w:szCs w:val="20"/>
              </w:rPr>
            </w:pPr>
            <w:r w:rsidRPr="00E850F6">
              <w:rPr>
                <w:color w:val="auto"/>
                <w:sz w:val="20"/>
                <w:szCs w:val="20"/>
              </w:rPr>
              <w:t xml:space="preserve">GIPA and </w:t>
            </w:r>
            <w:r w:rsidR="00301569">
              <w:rPr>
                <w:color w:val="auto"/>
                <w:sz w:val="20"/>
                <w:szCs w:val="20"/>
              </w:rPr>
              <w:t xml:space="preserve">Managing </w:t>
            </w:r>
            <w:r w:rsidRPr="00E850F6">
              <w:rPr>
                <w:color w:val="auto"/>
                <w:sz w:val="20"/>
                <w:szCs w:val="20"/>
              </w:rPr>
              <w:t>Information in Schools</w:t>
            </w:r>
          </w:p>
          <w:p w:rsidR="00E850F6" w:rsidRPr="00E850F6" w:rsidRDefault="00E850F6" w:rsidP="00E850F6">
            <w:pPr>
              <w:rPr>
                <w:color w:val="auto"/>
                <w:sz w:val="20"/>
                <w:szCs w:val="20"/>
              </w:rPr>
            </w:pPr>
          </w:p>
          <w:p w:rsidR="00E850F6" w:rsidRPr="00E850F6" w:rsidRDefault="00E850F6" w:rsidP="00E850F6">
            <w:pPr>
              <w:rPr>
                <w:b w:val="0"/>
                <w:i/>
                <w:color w:val="auto"/>
                <w:sz w:val="20"/>
                <w:szCs w:val="20"/>
              </w:rPr>
            </w:pPr>
            <w:r w:rsidRPr="00E850F6">
              <w:rPr>
                <w:b w:val="0"/>
                <w:color w:val="auto"/>
                <w:sz w:val="20"/>
                <w:szCs w:val="20"/>
              </w:rPr>
              <w:t xml:space="preserve">Responsible area: </w:t>
            </w:r>
            <w:r w:rsidR="00F5079B">
              <w:rPr>
                <w:b w:val="0"/>
                <w:i/>
                <w:color w:val="auto"/>
                <w:sz w:val="20"/>
                <w:szCs w:val="20"/>
              </w:rPr>
              <w:t xml:space="preserve">Corporate Services, </w:t>
            </w:r>
          </w:p>
          <w:p w:rsidR="00E850F6" w:rsidRPr="00F5079B" w:rsidRDefault="00E850F6" w:rsidP="00E850F6">
            <w:pPr>
              <w:rPr>
                <w:b w:val="0"/>
                <w:i/>
                <w:color w:val="auto"/>
                <w:sz w:val="20"/>
                <w:szCs w:val="20"/>
              </w:rPr>
            </w:pPr>
            <w:r w:rsidRPr="00E850F6">
              <w:rPr>
                <w:b w:val="0"/>
                <w:i/>
                <w:color w:val="auto"/>
                <w:sz w:val="20"/>
                <w:szCs w:val="20"/>
              </w:rPr>
              <w:t>Information Access Unit</w:t>
            </w:r>
          </w:p>
        </w:tc>
        <w:tc>
          <w:tcPr>
            <w:tcW w:w="900" w:type="pct"/>
          </w:tcPr>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This module provides information on the way information is managed in schools under State Records Act 1998 and the Government Information (Public Access) Act 2009</w:t>
            </w: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Delivery: Online</w:t>
            </w:r>
          </w:p>
        </w:tc>
        <w:tc>
          <w:tcPr>
            <w:tcW w:w="700" w:type="pct"/>
          </w:tcPr>
          <w:p w:rsidR="00E850F6" w:rsidRPr="00E850F6" w:rsidRDefault="00301569"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301569">
              <w:rPr>
                <w:rFonts w:cs="Arial"/>
                <w:color w:val="auto"/>
                <w:sz w:val="20"/>
                <w:szCs w:val="20"/>
              </w:rPr>
              <w:t>The Developed Course Code (DV00859) can be accessed via the Information Access web page</w:t>
            </w:r>
          </w:p>
        </w:tc>
        <w:tc>
          <w:tcPr>
            <w:tcW w:w="700" w:type="pct"/>
          </w:tcPr>
          <w:p w:rsidR="00E850F6" w:rsidRPr="00E850F6" w:rsidRDefault="00E850F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Principals, PSNSW Principals Network Directors and PSNSW Executive Directors</w:t>
            </w:r>
          </w:p>
        </w:tc>
        <w:tc>
          <w:tcPr>
            <w:tcW w:w="650" w:type="pct"/>
          </w:tcPr>
          <w:p w:rsidR="00E850F6" w:rsidRPr="00E850F6" w:rsidRDefault="00E850F6"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One off</w:t>
            </w:r>
          </w:p>
        </w:tc>
        <w:tc>
          <w:tcPr>
            <w:tcW w:w="1500" w:type="pct"/>
          </w:tcPr>
          <w:p w:rsidR="00E850F6" w:rsidRPr="00301569"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 xml:space="preserve">GIPA and </w:t>
            </w:r>
            <w:r w:rsidR="00301569">
              <w:rPr>
                <w:rFonts w:cs="Arial"/>
                <w:color w:val="auto"/>
                <w:sz w:val="20"/>
                <w:szCs w:val="20"/>
              </w:rPr>
              <w:t xml:space="preserve">Managing information </w:t>
            </w:r>
            <w:r w:rsidRPr="00E850F6">
              <w:rPr>
                <w:rFonts w:cs="Arial"/>
                <w:color w:val="auto"/>
                <w:sz w:val="20"/>
                <w:szCs w:val="20"/>
              </w:rPr>
              <w:t xml:space="preserve">in Schools – </w:t>
            </w:r>
            <w:r w:rsidRPr="00301569">
              <w:rPr>
                <w:rFonts w:cs="Arial"/>
                <w:color w:val="auto"/>
                <w:sz w:val="20"/>
                <w:szCs w:val="20"/>
              </w:rPr>
              <w:t>DV00859</w:t>
            </w:r>
          </w:p>
          <w:p w:rsidR="00301569" w:rsidRPr="00301569" w:rsidRDefault="00467FD6" w:rsidP="00E850F6">
            <w:pPr>
              <w:cnfStyle w:val="000000100000" w:firstRow="0" w:lastRow="0" w:firstColumn="0" w:lastColumn="0" w:oddVBand="0" w:evenVBand="0" w:oddHBand="1" w:evenHBand="0" w:firstRowFirstColumn="0" w:firstRowLastColumn="0" w:lastRowFirstColumn="0" w:lastRowLastColumn="0"/>
              <w:rPr>
                <w:rStyle w:val="Hyperlink"/>
                <w:rFonts w:cs="Arial"/>
              </w:rPr>
            </w:pPr>
            <w:hyperlink r:id="rId58" w:history="1">
              <w:r w:rsidR="00301569" w:rsidRPr="00301569">
                <w:rPr>
                  <w:rStyle w:val="Hyperlink"/>
                  <w:rFonts w:cs="Arial"/>
                  <w:sz w:val="20"/>
                  <w:szCs w:val="20"/>
                </w:rPr>
                <w:t>https://detwww.det.nsw.edu.au/media/downloads/directoratesaz/legalservices/gipa//elearn/einfo_rel.html</w:t>
              </w:r>
            </w:hyperlink>
          </w:p>
          <w:p w:rsidR="00E850F6" w:rsidRPr="00301569"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 xml:space="preserve">Information Access </w:t>
            </w:r>
            <w:hyperlink r:id="rId59" w:history="1">
              <w:r w:rsidR="00301569" w:rsidRPr="00301569">
                <w:rPr>
                  <w:rStyle w:val="Hyperlink"/>
                  <w:rFonts w:cs="Arial"/>
                  <w:sz w:val="20"/>
                  <w:szCs w:val="20"/>
                </w:rPr>
                <w:t>https://education.nsw.gov.au/legal/information-access</w:t>
              </w:r>
            </w:hyperlink>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850F6" w:rsidRDefault="00467FD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60" w:history="1">
              <w:r w:rsidR="00E850F6" w:rsidRPr="00770662">
                <w:rPr>
                  <w:rStyle w:val="Hyperlink"/>
                  <w:rFonts w:cs="Arial"/>
                  <w:sz w:val="20"/>
                  <w:szCs w:val="20"/>
                </w:rPr>
                <w:t>https://detwww.det.nsw.edu.au/media/downloads/directoratesaz/legalservices/gipa/downloads/gipa_pres.pdf</w:t>
              </w:r>
            </w:hyperlink>
            <w:r w:rsidR="00E850F6">
              <w:rPr>
                <w:rFonts w:cs="Arial"/>
                <w:color w:val="auto"/>
                <w:sz w:val="20"/>
                <w:szCs w:val="20"/>
              </w:rPr>
              <w:t xml:space="preserve"> </w:t>
            </w:r>
          </w:p>
        </w:tc>
      </w:tr>
      <w:tr w:rsidR="00E850F6" w:rsidRPr="0071368D" w:rsidTr="00E850F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850F6" w:rsidRPr="00E850F6" w:rsidRDefault="00E850F6" w:rsidP="00E850F6">
            <w:pPr>
              <w:rPr>
                <w:rFonts w:eastAsia="MS Gothic" w:cs="Arial"/>
                <w:color w:val="auto"/>
                <w:sz w:val="20"/>
                <w:szCs w:val="20"/>
              </w:rPr>
            </w:pPr>
            <w:r w:rsidRPr="00E850F6">
              <w:rPr>
                <w:rFonts w:eastAsia="MS Gothic" w:cs="Arial"/>
                <w:color w:val="auto"/>
                <w:sz w:val="20"/>
                <w:szCs w:val="20"/>
              </w:rPr>
              <w:lastRenderedPageBreak/>
              <w:t>Supervising Preservice Teachers (Professional Experience Agreements)</w:t>
            </w:r>
          </w:p>
          <w:p w:rsidR="00E850F6" w:rsidRPr="00E850F6" w:rsidRDefault="00E850F6" w:rsidP="00E850F6">
            <w:pPr>
              <w:rPr>
                <w:rFonts w:eastAsia="MS Gothic" w:cs="Arial"/>
                <w:b w:val="0"/>
                <w:color w:val="auto"/>
                <w:sz w:val="20"/>
                <w:szCs w:val="20"/>
              </w:rPr>
            </w:pPr>
          </w:p>
          <w:p w:rsidR="00E850F6" w:rsidRPr="00E850F6" w:rsidRDefault="00E850F6" w:rsidP="00E850F6">
            <w:pPr>
              <w:rPr>
                <w:rFonts w:eastAsia="MS Gothic" w:cs="Arial"/>
                <w:b w:val="0"/>
                <w:i/>
                <w:color w:val="auto"/>
                <w:sz w:val="20"/>
                <w:szCs w:val="20"/>
              </w:rPr>
            </w:pPr>
            <w:r w:rsidRPr="00E850F6">
              <w:rPr>
                <w:rFonts w:eastAsia="MS Gothic" w:cs="Arial"/>
                <w:b w:val="0"/>
                <w:color w:val="auto"/>
                <w:sz w:val="20"/>
                <w:szCs w:val="20"/>
              </w:rPr>
              <w:t xml:space="preserve">Responsible area: </w:t>
            </w:r>
            <w:r w:rsidR="00F5079B">
              <w:rPr>
                <w:rFonts w:eastAsia="MS Gothic" w:cs="Arial"/>
                <w:b w:val="0"/>
                <w:i/>
                <w:color w:val="auto"/>
                <w:sz w:val="20"/>
                <w:szCs w:val="20"/>
              </w:rPr>
              <w:t xml:space="preserve">Learning </w:t>
            </w:r>
            <w:r w:rsidR="00001638">
              <w:rPr>
                <w:rFonts w:eastAsia="MS Gothic" w:cs="Arial"/>
                <w:b w:val="0"/>
                <w:i/>
                <w:color w:val="auto"/>
                <w:sz w:val="20"/>
                <w:szCs w:val="20"/>
              </w:rPr>
              <w:t>&amp;</w:t>
            </w:r>
            <w:r w:rsidR="00F5079B">
              <w:rPr>
                <w:rFonts w:eastAsia="MS Gothic" w:cs="Arial"/>
                <w:b w:val="0"/>
                <w:i/>
                <w:color w:val="auto"/>
                <w:sz w:val="20"/>
                <w:szCs w:val="20"/>
              </w:rPr>
              <w:t xml:space="preserve"> Business Systems, School Policy &amp; Information Management</w:t>
            </w:r>
          </w:p>
          <w:p w:rsidR="00E850F6" w:rsidRPr="00F5079B" w:rsidRDefault="00E850F6" w:rsidP="00E850F6">
            <w:pPr>
              <w:rPr>
                <w:rFonts w:eastAsia="MS Gothic" w:cs="Arial"/>
                <w:b w:val="0"/>
                <w:i/>
                <w:color w:val="auto"/>
                <w:sz w:val="20"/>
                <w:szCs w:val="20"/>
              </w:rPr>
            </w:pPr>
          </w:p>
        </w:tc>
        <w:tc>
          <w:tcPr>
            <w:tcW w:w="900" w:type="pct"/>
          </w:tcPr>
          <w:p w:rsid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Teachers supervising or intending to supervise initial teacher education students for professional experience placements are required to have undertaken additional professional learning by the end of 2016. As a minimum teachers are required to have completed Module 2 Practice Analysis of the AITSL Supervising Preservice Teachers online course.</w:t>
            </w:r>
          </w:p>
          <w:p w:rsid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Alternatively supervising teachers may undertake one of the university offered courses registered by BOSTES.</w:t>
            </w:r>
          </w:p>
          <w:p w:rsid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850F6" w:rsidRP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Delivery: Online</w:t>
            </w:r>
          </w:p>
        </w:tc>
        <w:tc>
          <w:tcPr>
            <w:tcW w:w="700" w:type="pct"/>
          </w:tcPr>
          <w:p w:rsidR="00E850F6" w:rsidRPr="00E850F6" w:rsidRDefault="00E850F6"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Both the AITSL modules and the QTC registered university courses provided hours which can be counted for teacher accreditation purposes.</w:t>
            </w:r>
          </w:p>
        </w:tc>
        <w:tc>
          <w:tcPr>
            <w:tcW w:w="700" w:type="pct"/>
          </w:tcPr>
          <w:p w:rsidR="00E850F6" w:rsidRPr="00E850F6" w:rsidRDefault="00E850F6" w:rsidP="00EC467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Teachers supervising or intending to supervise initial teacher education for professional experience placements under the Professional Experience Agreements.</w:t>
            </w:r>
          </w:p>
        </w:tc>
        <w:tc>
          <w:tcPr>
            <w:tcW w:w="650" w:type="pct"/>
          </w:tcPr>
          <w:p w:rsidR="00E850F6" w:rsidRPr="00E850F6" w:rsidRDefault="00E850F6"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One off</w:t>
            </w:r>
          </w:p>
        </w:tc>
        <w:tc>
          <w:tcPr>
            <w:tcW w:w="1500" w:type="pct"/>
          </w:tcPr>
          <w:p w:rsidR="00E850F6" w:rsidRP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 xml:space="preserve">AITSL Supervising Preservice Teachers modules </w:t>
            </w:r>
            <w:hyperlink r:id="rId61" w:history="1">
              <w:r w:rsidRPr="00770662">
                <w:rPr>
                  <w:rStyle w:val="Hyperlink"/>
                  <w:rFonts w:cs="Arial"/>
                  <w:sz w:val="20"/>
                  <w:szCs w:val="20"/>
                </w:rPr>
                <w:t>http://www.aitsl.edu.au/initial-teacher-education/supervising-preservice-teachers</w:t>
              </w:r>
            </w:hyperlink>
            <w:r>
              <w:rPr>
                <w:rFonts w:cs="Arial"/>
                <w:color w:val="auto"/>
                <w:sz w:val="20"/>
                <w:szCs w:val="20"/>
              </w:rPr>
              <w:t xml:space="preserve"> </w:t>
            </w:r>
          </w:p>
          <w:p w:rsidR="00E850F6" w:rsidRP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E850F6" w:rsidRPr="00E850F6" w:rsidRDefault="00E850F6" w:rsidP="00E850F6">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E850F6">
              <w:rPr>
                <w:rFonts w:cs="Arial"/>
                <w:color w:val="auto"/>
                <w:sz w:val="20"/>
                <w:szCs w:val="20"/>
              </w:rPr>
              <w:t xml:space="preserve">BOSTES (QTC) registered courses </w:t>
            </w:r>
            <w:hyperlink r:id="rId62" w:history="1">
              <w:r w:rsidRPr="00770662">
                <w:rPr>
                  <w:rStyle w:val="Hyperlink"/>
                  <w:rFonts w:cs="Arial"/>
                  <w:sz w:val="20"/>
                  <w:szCs w:val="20"/>
                </w:rPr>
                <w:t>https://detwww.det.nsw.edu.au/detresources/BOSTES_Registered_Courses_pzzbtfqaKk.pdf</w:t>
              </w:r>
            </w:hyperlink>
            <w:r>
              <w:rPr>
                <w:rFonts w:cs="Arial"/>
                <w:color w:val="auto"/>
                <w:sz w:val="20"/>
                <w:szCs w:val="20"/>
              </w:rPr>
              <w:t xml:space="preserve"> </w:t>
            </w:r>
          </w:p>
        </w:tc>
      </w:tr>
      <w:tr w:rsidR="00E850F6" w:rsidRPr="0071368D" w:rsidTr="00E850F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E850F6" w:rsidRPr="00E850F6" w:rsidRDefault="00E850F6" w:rsidP="00E850F6">
            <w:pPr>
              <w:rPr>
                <w:b w:val="0"/>
                <w:color w:val="auto"/>
                <w:sz w:val="20"/>
                <w:szCs w:val="20"/>
              </w:rPr>
            </w:pPr>
            <w:r w:rsidRPr="00E850F6">
              <w:rPr>
                <w:rFonts w:ascii="MS Gothic" w:eastAsia="MS Gothic" w:hAnsi="MS Gothic" w:cs="MS Gothic" w:hint="eastAsia"/>
                <w:b w:val="0"/>
                <w:color w:val="auto"/>
                <w:sz w:val="20"/>
                <w:szCs w:val="20"/>
              </w:rPr>
              <w:t>Ⓡ</w:t>
            </w:r>
          </w:p>
          <w:p w:rsidR="00E850F6" w:rsidRPr="00E850F6" w:rsidRDefault="00E850F6" w:rsidP="00E850F6">
            <w:pPr>
              <w:rPr>
                <w:color w:val="auto"/>
                <w:sz w:val="20"/>
                <w:szCs w:val="20"/>
              </w:rPr>
            </w:pPr>
            <w:r w:rsidRPr="00E850F6">
              <w:rPr>
                <w:color w:val="auto"/>
                <w:sz w:val="20"/>
                <w:szCs w:val="20"/>
              </w:rPr>
              <w:t>Disability Standards for Education</w:t>
            </w:r>
          </w:p>
          <w:p w:rsidR="00E850F6" w:rsidRPr="00E850F6" w:rsidRDefault="00E850F6" w:rsidP="00E850F6">
            <w:pPr>
              <w:rPr>
                <w:b w:val="0"/>
                <w:color w:val="auto"/>
                <w:sz w:val="20"/>
                <w:szCs w:val="20"/>
              </w:rPr>
            </w:pPr>
          </w:p>
          <w:p w:rsidR="00E850F6" w:rsidRPr="00E850F6" w:rsidRDefault="00E850F6" w:rsidP="00E850F6">
            <w:pPr>
              <w:rPr>
                <w:b w:val="0"/>
                <w:i/>
                <w:color w:val="auto"/>
                <w:sz w:val="20"/>
                <w:szCs w:val="20"/>
              </w:rPr>
            </w:pPr>
            <w:r w:rsidRPr="00E850F6">
              <w:rPr>
                <w:b w:val="0"/>
                <w:color w:val="auto"/>
                <w:sz w:val="20"/>
                <w:szCs w:val="20"/>
              </w:rPr>
              <w:t xml:space="preserve">Responsible area: </w:t>
            </w:r>
            <w:r w:rsidRPr="00E850F6">
              <w:rPr>
                <w:b w:val="0"/>
                <w:i/>
                <w:color w:val="auto"/>
                <w:sz w:val="20"/>
                <w:szCs w:val="20"/>
              </w:rPr>
              <w:t xml:space="preserve">Disability, Learning </w:t>
            </w:r>
            <w:r w:rsidR="00001638">
              <w:rPr>
                <w:b w:val="0"/>
                <w:i/>
                <w:color w:val="auto"/>
                <w:sz w:val="20"/>
                <w:szCs w:val="20"/>
              </w:rPr>
              <w:t>&amp;</w:t>
            </w:r>
            <w:r w:rsidRPr="00E850F6">
              <w:rPr>
                <w:b w:val="0"/>
                <w:i/>
                <w:color w:val="auto"/>
                <w:sz w:val="20"/>
                <w:szCs w:val="20"/>
              </w:rPr>
              <w:t xml:space="preserve"> Support</w:t>
            </w:r>
          </w:p>
          <w:p w:rsidR="00E850F6" w:rsidRPr="00F5079B" w:rsidRDefault="00E850F6" w:rsidP="00E850F6">
            <w:pPr>
              <w:rPr>
                <w:b w:val="0"/>
                <w:i/>
                <w:color w:val="auto"/>
                <w:sz w:val="20"/>
                <w:szCs w:val="20"/>
              </w:rPr>
            </w:pPr>
          </w:p>
        </w:tc>
        <w:tc>
          <w:tcPr>
            <w:tcW w:w="900" w:type="pct"/>
          </w:tcPr>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This training supports staff to understand and comply with obligations under the Disability Discrimination Act 1992 and Disability Standards Education.</w:t>
            </w: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This training supports school staff in their participation in the annual Nationally Consistent Collection of Data on</w:t>
            </w:r>
            <w:r>
              <w:rPr>
                <w:rFonts w:cs="Arial"/>
                <w:color w:val="auto"/>
                <w:sz w:val="20"/>
                <w:szCs w:val="20"/>
              </w:rPr>
              <w:t xml:space="preserve"> </w:t>
            </w:r>
            <w:r w:rsidRPr="00E850F6">
              <w:rPr>
                <w:rFonts w:cs="Arial"/>
                <w:color w:val="auto"/>
                <w:sz w:val="20"/>
                <w:szCs w:val="20"/>
              </w:rPr>
              <w:t>students (NCCD), which is mandatory for all schools.</w:t>
            </w: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Delivery: Online</w:t>
            </w:r>
          </w:p>
        </w:tc>
        <w:tc>
          <w:tcPr>
            <w:tcW w:w="700" w:type="pct"/>
          </w:tcPr>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MyPL Course codes</w:t>
            </w:r>
            <w:r>
              <w:rPr>
                <w:rFonts w:cs="Arial"/>
                <w:color w:val="auto"/>
                <w:sz w:val="20"/>
                <w:szCs w:val="20"/>
              </w:rPr>
              <w:t xml:space="preserve"> </w:t>
            </w:r>
            <w:r w:rsidRPr="00E850F6">
              <w:rPr>
                <w:rFonts w:cs="Arial"/>
                <w:color w:val="auto"/>
                <w:sz w:val="20"/>
                <w:szCs w:val="20"/>
              </w:rPr>
              <w:t>RG00313 (Part 1) and RG00135</w:t>
            </w:r>
            <w:r>
              <w:rPr>
                <w:rFonts w:cs="Arial"/>
                <w:color w:val="auto"/>
                <w:sz w:val="20"/>
                <w:szCs w:val="20"/>
              </w:rPr>
              <w:t xml:space="preserve"> </w:t>
            </w:r>
            <w:r w:rsidRPr="00E850F6">
              <w:rPr>
                <w:rFonts w:cs="Arial"/>
                <w:color w:val="auto"/>
                <w:sz w:val="20"/>
                <w:szCs w:val="20"/>
              </w:rPr>
              <w:t>(Part2)</w:t>
            </w:r>
          </w:p>
        </w:tc>
        <w:tc>
          <w:tcPr>
            <w:tcW w:w="700" w:type="pct"/>
          </w:tcPr>
          <w:p w:rsidR="00E850F6" w:rsidRPr="00E850F6" w:rsidRDefault="00E850F6" w:rsidP="00EC467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School Executive, Learning and Support Teachers and Teachers</w:t>
            </w:r>
          </w:p>
        </w:tc>
        <w:tc>
          <w:tcPr>
            <w:tcW w:w="650" w:type="pct"/>
          </w:tcPr>
          <w:p w:rsidR="00E850F6" w:rsidRPr="00E850F6" w:rsidRDefault="00E850F6"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One off</w:t>
            </w:r>
          </w:p>
        </w:tc>
        <w:tc>
          <w:tcPr>
            <w:tcW w:w="1500" w:type="pct"/>
          </w:tcPr>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Information about how to access: Professional learning: Disability Standards for Education (2005) e-learning lessons</w:t>
            </w:r>
          </w:p>
          <w:p w:rsidR="00E850F6" w:rsidRPr="00E850F6" w:rsidRDefault="00467FD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63" w:history="1">
              <w:r w:rsidR="00E850F6" w:rsidRPr="00770662">
                <w:rPr>
                  <w:rStyle w:val="Hyperlink"/>
                  <w:rFonts w:cs="Arial"/>
                  <w:sz w:val="20"/>
                  <w:szCs w:val="20"/>
                </w:rPr>
                <w:t>https://detwww.det.nsw.edu.au/lists/directoratesaz/disability/dse/index.htm</w:t>
              </w:r>
            </w:hyperlink>
            <w:r w:rsidR="00E850F6">
              <w:rPr>
                <w:rFonts w:cs="Arial"/>
                <w:color w:val="auto"/>
                <w:sz w:val="20"/>
                <w:szCs w:val="20"/>
              </w:rPr>
              <w:t xml:space="preserve"> </w:t>
            </w: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E850F6" w:rsidRPr="00E850F6" w:rsidRDefault="00E850F6" w:rsidP="00E850F6">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E850F6">
              <w:rPr>
                <w:rFonts w:cs="Arial"/>
                <w:color w:val="auto"/>
                <w:sz w:val="20"/>
                <w:szCs w:val="20"/>
              </w:rPr>
              <w:t xml:space="preserve">To access the e-learning lessons go to: </w:t>
            </w:r>
            <w:hyperlink r:id="rId64" w:history="1">
              <w:r w:rsidRPr="00770662">
                <w:rPr>
                  <w:rStyle w:val="Hyperlink"/>
                  <w:rFonts w:cs="Arial"/>
                  <w:sz w:val="20"/>
                  <w:szCs w:val="20"/>
                </w:rPr>
                <w:t>http://dse.theeducationinstitute.edu.au/login/index.php</w:t>
              </w:r>
            </w:hyperlink>
            <w:r>
              <w:rPr>
                <w:rFonts w:cs="Arial"/>
                <w:color w:val="auto"/>
                <w:sz w:val="20"/>
                <w:szCs w:val="20"/>
              </w:rPr>
              <w:t xml:space="preserve"> </w:t>
            </w:r>
          </w:p>
        </w:tc>
      </w:tr>
      <w:tr w:rsidR="0056491F" w:rsidRPr="0071368D" w:rsidTr="0056491F">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56491F" w:rsidRPr="00AC41E5" w:rsidRDefault="0056491F" w:rsidP="0056491F">
            <w:pPr>
              <w:rPr>
                <w:rFonts w:eastAsia="MS Gothic" w:cs="Arial"/>
                <w:color w:val="auto"/>
                <w:sz w:val="20"/>
                <w:szCs w:val="20"/>
              </w:rPr>
            </w:pPr>
            <w:r w:rsidRPr="00AC41E5">
              <w:rPr>
                <w:rFonts w:eastAsia="MS Gothic" w:cs="Arial"/>
                <w:color w:val="auto"/>
                <w:sz w:val="20"/>
                <w:szCs w:val="20"/>
              </w:rPr>
              <w:lastRenderedPageBreak/>
              <w:t xml:space="preserve">Aboriginal Cultural Education </w:t>
            </w:r>
            <w:r w:rsidRPr="00AC41E5">
              <w:rPr>
                <w:i/>
                <w:color w:val="auto"/>
                <w:sz w:val="20"/>
                <w:szCs w:val="20"/>
              </w:rPr>
              <w:t>Connecting to Country</w:t>
            </w:r>
          </w:p>
          <w:p w:rsidR="0056491F" w:rsidRPr="00AC41E5" w:rsidRDefault="0056491F" w:rsidP="0056491F">
            <w:pPr>
              <w:rPr>
                <w:rFonts w:eastAsia="MS Gothic" w:cs="Arial"/>
                <w:color w:val="auto"/>
                <w:sz w:val="20"/>
                <w:szCs w:val="20"/>
              </w:rPr>
            </w:pPr>
          </w:p>
          <w:p w:rsidR="0056491F" w:rsidRPr="0056491F" w:rsidRDefault="0056491F" w:rsidP="0056491F">
            <w:pPr>
              <w:rPr>
                <w:rFonts w:ascii="MS Gothic" w:eastAsia="MS Gothic" w:hAnsi="MS Gothic" w:cs="MS Gothic"/>
                <w:b w:val="0"/>
                <w:color w:val="auto"/>
                <w:sz w:val="20"/>
                <w:szCs w:val="20"/>
              </w:rPr>
            </w:pPr>
            <w:r w:rsidRPr="0056491F">
              <w:rPr>
                <w:rFonts w:eastAsia="MS Gothic" w:cs="Arial"/>
                <w:b w:val="0"/>
                <w:color w:val="auto"/>
                <w:sz w:val="20"/>
                <w:szCs w:val="20"/>
              </w:rPr>
              <w:t xml:space="preserve">Responsible area: </w:t>
            </w:r>
            <w:r w:rsidRPr="0056491F">
              <w:rPr>
                <w:rFonts w:eastAsia="MS Gothic" w:cs="Arial"/>
                <w:b w:val="0"/>
                <w:i/>
                <w:color w:val="auto"/>
                <w:sz w:val="20"/>
                <w:szCs w:val="20"/>
              </w:rPr>
              <w:t>Aboriginal Education and Communities Directorate</w:t>
            </w:r>
          </w:p>
        </w:tc>
        <w:tc>
          <w:tcPr>
            <w:tcW w:w="900" w:type="pct"/>
          </w:tcPr>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color w:val="auto"/>
                <w:sz w:val="20"/>
                <w:szCs w:val="20"/>
              </w:rPr>
            </w:pPr>
            <w:r w:rsidRPr="00AC41E5">
              <w:rPr>
                <w:color w:val="auto"/>
                <w:sz w:val="20"/>
                <w:szCs w:val="20"/>
              </w:rPr>
              <w:t>Delivered to school staff by local Aboriginal communities under the auspices of the local Aboriginal Education Consultative Group.</w:t>
            </w:r>
          </w:p>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color w:val="auto"/>
                <w:sz w:val="20"/>
                <w:szCs w:val="20"/>
              </w:rPr>
            </w:pPr>
          </w:p>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color w:val="auto"/>
                <w:sz w:val="20"/>
                <w:szCs w:val="20"/>
              </w:rPr>
            </w:pPr>
            <w:r w:rsidRPr="00AC41E5">
              <w:rPr>
                <w:color w:val="auto"/>
                <w:sz w:val="20"/>
                <w:szCs w:val="20"/>
              </w:rPr>
              <w:t>Delivery: face to face.</w:t>
            </w:r>
          </w:p>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color w:val="auto"/>
                <w:sz w:val="20"/>
                <w:szCs w:val="20"/>
              </w:rPr>
            </w:pPr>
          </w:p>
          <w:p w:rsidR="0056491F" w:rsidRPr="00E850F6"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c>
          <w:tcPr>
            <w:tcW w:w="700" w:type="pct"/>
          </w:tcPr>
          <w:p w:rsidR="0056491F" w:rsidRPr="00E850F6"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C41E5">
              <w:rPr>
                <w:rFonts w:cs="Arial"/>
                <w:color w:val="auto"/>
                <w:sz w:val="20"/>
                <w:szCs w:val="20"/>
              </w:rPr>
              <w:t>Participating in the Connecting to Country Program will contribute 15 hours of QTC Registered PD addressing: 1.1.2, 1.2.3, 1.3.2, 1.4.2, 1.5.2, 1.6.2, 2.1.2, 3.7.2, 7.3.2, and 7.4.2 from the Australian Professional Standards for Teachers towards maintaining Proficient Teacher Accreditation in NSW.</w:t>
            </w:r>
            <w:r w:rsidRPr="00AC41E5">
              <w:rPr>
                <w:rFonts w:cs="Arial"/>
                <w:color w:val="auto"/>
              </w:rPr>
              <w:t xml:space="preserve"> </w:t>
            </w:r>
          </w:p>
        </w:tc>
        <w:tc>
          <w:tcPr>
            <w:tcW w:w="700" w:type="pct"/>
          </w:tcPr>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C41E5">
              <w:rPr>
                <w:rFonts w:cs="Arial"/>
                <w:color w:val="auto"/>
                <w:sz w:val="20"/>
                <w:szCs w:val="20"/>
              </w:rPr>
              <w:t>All school-based employees, including casual employees.</w:t>
            </w:r>
          </w:p>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56491F" w:rsidRPr="00E850F6"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c>
          <w:tcPr>
            <w:tcW w:w="650" w:type="pct"/>
          </w:tcPr>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AC41E5">
              <w:rPr>
                <w:rFonts w:cs="Arial"/>
                <w:color w:val="auto"/>
                <w:sz w:val="20"/>
                <w:szCs w:val="20"/>
              </w:rPr>
              <w:t>3 years</w:t>
            </w:r>
          </w:p>
          <w:p w:rsidR="0056491F" w:rsidRPr="00AC41E5"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56491F" w:rsidRPr="00E850F6"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c>
          <w:tcPr>
            <w:tcW w:w="1500" w:type="pct"/>
          </w:tcPr>
          <w:p w:rsidR="0056491F"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NSW Aboriginal Education Consultative Group Inc program information and contact information:</w:t>
            </w:r>
          </w:p>
          <w:p w:rsidR="0056491F" w:rsidRDefault="00467FD6"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65" w:history="1">
              <w:r w:rsidR="0056491F" w:rsidRPr="00A9420D">
                <w:rPr>
                  <w:rStyle w:val="Hyperlink"/>
                  <w:rFonts w:cs="Arial"/>
                  <w:sz w:val="20"/>
                  <w:szCs w:val="20"/>
                </w:rPr>
                <w:t>https://www.aecg.nsw.edu.au/policies-and-programs/connecting-to-country/</w:t>
              </w:r>
            </w:hyperlink>
          </w:p>
          <w:p w:rsidR="0056491F"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56491F" w:rsidRPr="00E850F6" w:rsidRDefault="0056491F"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r>
      <w:tr w:rsidR="0056491F" w:rsidRPr="0071368D" w:rsidTr="005649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56491F" w:rsidRPr="00AC41E5" w:rsidRDefault="0056491F" w:rsidP="0056491F">
            <w:pPr>
              <w:rPr>
                <w:rFonts w:eastAsia="MS Gothic" w:cs="Arial"/>
                <w:color w:val="auto"/>
                <w:sz w:val="20"/>
                <w:szCs w:val="20"/>
              </w:rPr>
            </w:pPr>
            <w:r w:rsidRPr="00AC41E5">
              <w:rPr>
                <w:rFonts w:eastAsia="MS Gothic" w:cs="Arial"/>
                <w:color w:val="auto"/>
                <w:sz w:val="20"/>
                <w:szCs w:val="20"/>
              </w:rPr>
              <w:t xml:space="preserve">Aboriginal Cultural Education </w:t>
            </w:r>
            <w:r w:rsidRPr="00AC41E5">
              <w:rPr>
                <w:i/>
                <w:iCs/>
                <w:color w:val="auto"/>
                <w:sz w:val="20"/>
                <w:szCs w:val="20"/>
              </w:rPr>
              <w:t>Healthy Culture: Healthy Country</w:t>
            </w:r>
            <w:r w:rsidRPr="00AC41E5">
              <w:rPr>
                <w:rFonts w:eastAsia="MS Gothic" w:cs="Arial"/>
                <w:color w:val="auto"/>
                <w:sz w:val="20"/>
                <w:szCs w:val="20"/>
              </w:rPr>
              <w:t xml:space="preserve"> </w:t>
            </w:r>
          </w:p>
          <w:p w:rsidR="0056491F" w:rsidRPr="00AC41E5" w:rsidRDefault="0056491F" w:rsidP="0056491F">
            <w:pPr>
              <w:rPr>
                <w:rFonts w:eastAsia="MS Gothic" w:cs="Arial"/>
                <w:color w:val="auto"/>
                <w:sz w:val="20"/>
                <w:szCs w:val="20"/>
              </w:rPr>
            </w:pPr>
          </w:p>
          <w:p w:rsidR="0056491F" w:rsidRPr="0056491F" w:rsidRDefault="0056491F" w:rsidP="0056491F">
            <w:pPr>
              <w:rPr>
                <w:rFonts w:eastAsia="MS Gothic" w:cs="Arial"/>
                <w:b w:val="0"/>
                <w:color w:val="auto"/>
                <w:sz w:val="20"/>
                <w:szCs w:val="20"/>
              </w:rPr>
            </w:pPr>
            <w:r w:rsidRPr="0056491F">
              <w:rPr>
                <w:rFonts w:eastAsia="MS Gothic" w:cs="Arial"/>
                <w:b w:val="0"/>
                <w:color w:val="auto"/>
                <w:sz w:val="20"/>
                <w:szCs w:val="20"/>
              </w:rPr>
              <w:t xml:space="preserve">Responsible area: </w:t>
            </w:r>
            <w:r w:rsidRPr="0056491F">
              <w:rPr>
                <w:rFonts w:eastAsia="MS Gothic" w:cs="Arial"/>
                <w:b w:val="0"/>
                <w:i/>
                <w:color w:val="auto"/>
                <w:sz w:val="20"/>
                <w:szCs w:val="20"/>
              </w:rPr>
              <w:t>Aboriginal Education and Communities Directorate</w:t>
            </w:r>
          </w:p>
        </w:tc>
        <w:tc>
          <w:tcPr>
            <w:tcW w:w="900" w:type="pct"/>
          </w:tcPr>
          <w:p w:rsidR="0056491F" w:rsidRPr="00AC41E5" w:rsidRDefault="0056491F" w:rsidP="0056491F">
            <w:pPr>
              <w:keepNext/>
              <w:autoSpaceDE w:val="0"/>
              <w:autoSpaceDN w:val="0"/>
              <w:cnfStyle w:val="000000100000" w:firstRow="0" w:lastRow="0" w:firstColumn="0" w:lastColumn="0" w:oddVBand="0" w:evenVBand="0" w:oddHBand="1" w:evenHBand="0" w:firstRowFirstColumn="0" w:firstRowLastColumn="0" w:lastRowFirstColumn="0" w:lastRowLastColumn="0"/>
              <w:rPr>
                <w:color w:val="auto"/>
                <w:sz w:val="20"/>
                <w:szCs w:val="20"/>
                <w:lang w:eastAsia="en-AU"/>
              </w:rPr>
            </w:pPr>
            <w:r w:rsidRPr="00AC41E5">
              <w:rPr>
                <w:i/>
                <w:iCs/>
                <w:color w:val="auto"/>
                <w:sz w:val="20"/>
                <w:szCs w:val="20"/>
              </w:rPr>
              <w:t>The NSW</w:t>
            </w:r>
            <w:r w:rsidRPr="00AC41E5">
              <w:rPr>
                <w:color w:val="auto"/>
                <w:sz w:val="20"/>
                <w:szCs w:val="20"/>
              </w:rPr>
              <w:t xml:space="preserve"> Aboriginal Education Consultative Group Inc can provide these </w:t>
            </w:r>
            <w:r w:rsidRPr="00AC41E5">
              <w:rPr>
                <w:color w:val="auto"/>
                <w:sz w:val="20"/>
                <w:szCs w:val="20"/>
                <w:lang w:val="en"/>
              </w:rPr>
              <w:t xml:space="preserve">workshops to help increase teacher knowledge and insight into past and current issues for Aboriginal students and their families. ; </w:t>
            </w:r>
          </w:p>
          <w:p w:rsidR="0056491F" w:rsidRPr="00AC41E5" w:rsidRDefault="0056491F" w:rsidP="0056491F">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56491F" w:rsidRPr="00AC41E5" w:rsidRDefault="0056491F" w:rsidP="0056491F">
            <w:pPr>
              <w:cnfStyle w:val="000000100000" w:firstRow="0" w:lastRow="0" w:firstColumn="0" w:lastColumn="0" w:oddVBand="0" w:evenVBand="0" w:oddHBand="1" w:evenHBand="0" w:firstRowFirstColumn="0" w:firstRowLastColumn="0" w:lastRowFirstColumn="0" w:lastRowLastColumn="0"/>
              <w:rPr>
                <w:color w:val="auto"/>
                <w:sz w:val="20"/>
                <w:szCs w:val="20"/>
              </w:rPr>
            </w:pPr>
            <w:r w:rsidRPr="00AC41E5">
              <w:rPr>
                <w:color w:val="auto"/>
                <w:sz w:val="20"/>
                <w:szCs w:val="20"/>
              </w:rPr>
              <w:t>Delivery: face to face.</w:t>
            </w:r>
          </w:p>
        </w:tc>
        <w:tc>
          <w:tcPr>
            <w:tcW w:w="700" w:type="pct"/>
          </w:tcPr>
          <w:p w:rsidR="0056491F" w:rsidRPr="00AC41E5"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C41E5">
              <w:rPr>
                <w:color w:val="auto"/>
                <w:sz w:val="20"/>
                <w:szCs w:val="20"/>
              </w:rPr>
              <w:t xml:space="preserve">The </w:t>
            </w:r>
            <w:r w:rsidRPr="00AC41E5">
              <w:rPr>
                <w:i/>
                <w:iCs/>
                <w:color w:val="auto"/>
                <w:sz w:val="20"/>
                <w:szCs w:val="20"/>
              </w:rPr>
              <w:t>Healthy Culture: Healthy Country</w:t>
            </w:r>
            <w:r w:rsidRPr="00AC41E5">
              <w:rPr>
                <w:color w:val="auto"/>
                <w:sz w:val="20"/>
                <w:szCs w:val="20"/>
              </w:rPr>
              <w:t xml:space="preserve"> package </w:t>
            </w:r>
            <w:r w:rsidRPr="00AC41E5">
              <w:rPr>
                <w:color w:val="auto"/>
                <w:sz w:val="20"/>
                <w:szCs w:val="20"/>
                <w:lang w:eastAsia="en-AU"/>
              </w:rPr>
              <w:t>is the only known Aboriginal cultural studies program designed for the NSW syllabus</w:t>
            </w:r>
            <w:r w:rsidRPr="00AC41E5">
              <w:rPr>
                <w:color w:val="auto"/>
                <w:sz w:val="20"/>
                <w:szCs w:val="20"/>
              </w:rPr>
              <w:t xml:space="preserve"> and has been endorsed by BOSTES under standards 1.1.2 – 1.22.1.32 1.42 1.52 1.62 2.1.2 3.7.2 7.3.2 7.4.2.</w:t>
            </w:r>
          </w:p>
        </w:tc>
        <w:tc>
          <w:tcPr>
            <w:tcW w:w="700" w:type="pct"/>
          </w:tcPr>
          <w:p w:rsidR="0056491F" w:rsidRPr="00AC41E5"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C41E5">
              <w:rPr>
                <w:rFonts w:cs="Arial"/>
                <w:color w:val="auto"/>
                <w:sz w:val="20"/>
                <w:szCs w:val="20"/>
              </w:rPr>
              <w:t>Teachers.</w:t>
            </w:r>
          </w:p>
        </w:tc>
        <w:tc>
          <w:tcPr>
            <w:tcW w:w="650" w:type="pct"/>
          </w:tcPr>
          <w:p w:rsidR="0056491F" w:rsidRPr="00AC41E5"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AC41E5">
              <w:rPr>
                <w:rFonts w:cs="Arial"/>
                <w:color w:val="auto"/>
                <w:sz w:val="20"/>
                <w:szCs w:val="20"/>
              </w:rPr>
              <w:t>3 years</w:t>
            </w:r>
          </w:p>
        </w:tc>
        <w:tc>
          <w:tcPr>
            <w:tcW w:w="1500" w:type="pct"/>
          </w:tcPr>
          <w:p w:rsidR="0056491F" w:rsidRDefault="0056491F"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NSW Aboriginal Education Consultative Group Inc program information and contact information:</w:t>
            </w:r>
          </w:p>
          <w:p w:rsidR="0056491F" w:rsidRDefault="00467FD6" w:rsidP="0056491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66" w:history="1">
              <w:r w:rsidR="0056491F" w:rsidRPr="00BA39A9">
                <w:rPr>
                  <w:rStyle w:val="Hyperlink"/>
                  <w:rFonts w:cs="Arial"/>
                  <w:sz w:val="20"/>
                  <w:szCs w:val="20"/>
                </w:rPr>
                <w:t>https://www.aecg.nsw.edu.au/policies-and-programs/healthy-culture-healthy-country-2/</w:t>
              </w:r>
            </w:hyperlink>
          </w:p>
        </w:tc>
      </w:tr>
      <w:tr w:rsidR="00D91C23" w:rsidRPr="0071368D" w:rsidTr="0056491F">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D91C23" w:rsidRDefault="00D91C23" w:rsidP="0056491F">
            <w:pPr>
              <w:rPr>
                <w:rFonts w:eastAsia="MS Gothic" w:cs="Arial"/>
                <w:color w:val="auto"/>
                <w:sz w:val="20"/>
                <w:szCs w:val="20"/>
              </w:rPr>
            </w:pPr>
            <w:r>
              <w:rPr>
                <w:rFonts w:eastAsia="MS Gothic" w:cs="Arial"/>
                <w:color w:val="auto"/>
                <w:sz w:val="20"/>
                <w:szCs w:val="20"/>
              </w:rPr>
              <w:lastRenderedPageBreak/>
              <w:t>Proficient Teacher accreditation</w:t>
            </w:r>
          </w:p>
          <w:p w:rsidR="000A711A" w:rsidRDefault="000A711A" w:rsidP="0056491F">
            <w:pPr>
              <w:rPr>
                <w:rFonts w:eastAsia="MS Gothic" w:cs="Arial"/>
                <w:color w:val="auto"/>
                <w:sz w:val="20"/>
                <w:szCs w:val="20"/>
              </w:rPr>
            </w:pPr>
          </w:p>
          <w:p w:rsidR="000A711A" w:rsidRPr="000A711A" w:rsidRDefault="000A711A" w:rsidP="0056491F">
            <w:pPr>
              <w:rPr>
                <w:rFonts w:eastAsia="MS Gothic" w:cs="Arial"/>
                <w:b w:val="0"/>
                <w:i/>
                <w:color w:val="auto"/>
                <w:sz w:val="20"/>
                <w:szCs w:val="20"/>
              </w:rPr>
            </w:pPr>
            <w:r w:rsidRPr="000A711A">
              <w:rPr>
                <w:rFonts w:eastAsia="MS Gothic" w:cs="Arial"/>
                <w:b w:val="0"/>
                <w:color w:val="auto"/>
                <w:sz w:val="20"/>
                <w:szCs w:val="20"/>
              </w:rPr>
              <w:t xml:space="preserve">Responsible area: </w:t>
            </w:r>
            <w:r>
              <w:rPr>
                <w:rFonts w:eastAsia="MS Gothic" w:cs="Arial"/>
                <w:b w:val="0"/>
                <w:i/>
                <w:color w:val="auto"/>
                <w:sz w:val="20"/>
                <w:szCs w:val="20"/>
              </w:rPr>
              <w:t>Human Resources</w:t>
            </w:r>
          </w:p>
        </w:tc>
        <w:tc>
          <w:tcPr>
            <w:tcW w:w="900" w:type="pct"/>
          </w:tcPr>
          <w:p w:rsidR="00C65FE4" w:rsidRDefault="00C65FE4" w:rsidP="00C65FE4">
            <w:pPr>
              <w:pStyle w:val="Pa6"/>
              <w:spacing w:before="100" w:after="100"/>
              <w:cnfStyle w:val="000000010000" w:firstRow="0" w:lastRow="0" w:firstColumn="0" w:lastColumn="0" w:oddVBand="0" w:evenVBand="0" w:oddHBand="0" w:evenHBand="1" w:firstRowFirstColumn="0" w:firstRowLastColumn="0" w:lastRowFirstColumn="0" w:lastRowLastColumn="0"/>
              <w:rPr>
                <w:rFonts w:cs="Frutiger LT Std 45 Light"/>
                <w:color w:val="000000"/>
                <w:sz w:val="19"/>
                <w:szCs w:val="19"/>
              </w:rPr>
            </w:pPr>
            <w:r>
              <w:rPr>
                <w:rFonts w:cs="Frutiger LT Std 45 Light"/>
                <w:color w:val="000000"/>
                <w:sz w:val="19"/>
                <w:szCs w:val="19"/>
              </w:rPr>
              <w:t xml:space="preserve">It is a mandatory requirement that provisionally or conditionally accredited teachers who are working in NSW government schools are to achieve accreditation at Proficient Teacher within the required timeframe. Teachers are then required to maintain this accreditation to continue to be employed as a teacher. </w:t>
            </w:r>
          </w:p>
          <w:p w:rsidR="00D91C23" w:rsidRPr="00AC41E5" w:rsidRDefault="00D91C23" w:rsidP="00CC7BFE">
            <w:pPr>
              <w:keepNext/>
              <w:autoSpaceDE w:val="0"/>
              <w:autoSpaceDN w:val="0"/>
              <w:cnfStyle w:val="000000010000" w:firstRow="0" w:lastRow="0" w:firstColumn="0" w:lastColumn="0" w:oddVBand="0" w:evenVBand="0" w:oddHBand="0" w:evenHBand="1" w:firstRowFirstColumn="0" w:firstRowLastColumn="0" w:lastRowFirstColumn="0" w:lastRowLastColumn="0"/>
              <w:rPr>
                <w:i/>
                <w:iCs/>
                <w:color w:val="auto"/>
                <w:sz w:val="20"/>
                <w:szCs w:val="20"/>
              </w:rPr>
            </w:pPr>
          </w:p>
        </w:tc>
        <w:tc>
          <w:tcPr>
            <w:tcW w:w="700" w:type="pct"/>
          </w:tcPr>
          <w:p w:rsidR="00C65FE4" w:rsidRDefault="00C65FE4" w:rsidP="00C65FE4">
            <w:pPr>
              <w:cnfStyle w:val="000000010000" w:firstRow="0" w:lastRow="0" w:firstColumn="0" w:lastColumn="0" w:oddVBand="0" w:evenVBand="0" w:oddHBand="0" w:evenHBand="1" w:firstRowFirstColumn="0" w:firstRowLastColumn="0" w:lastRowFirstColumn="0" w:lastRowLastColumn="0"/>
              <w:rPr>
                <w:rFonts w:cs="Frutiger LT Std 45 Light"/>
                <w:color w:val="000000"/>
                <w:sz w:val="19"/>
                <w:szCs w:val="19"/>
              </w:rPr>
            </w:pPr>
            <w:r>
              <w:rPr>
                <w:rFonts w:cs="Frutiger LT Std 45 Light"/>
                <w:color w:val="000000"/>
                <w:sz w:val="19"/>
                <w:szCs w:val="19"/>
              </w:rPr>
              <w:t xml:space="preserve">The </w:t>
            </w:r>
            <w:r w:rsidRPr="00BC0765">
              <w:rPr>
                <w:rFonts w:cs="Frutiger LT Std 45 Light"/>
                <w:bCs/>
                <w:color w:val="000000"/>
                <w:sz w:val="19"/>
                <w:szCs w:val="19"/>
              </w:rPr>
              <w:t>Australian Professional Standards for Teachers</w:t>
            </w:r>
            <w:r>
              <w:rPr>
                <w:rFonts w:cs="Frutiger LT Std 45 Light"/>
                <w:color w:val="000000"/>
                <w:sz w:val="19"/>
                <w:szCs w:val="19"/>
              </w:rPr>
              <w:t xml:space="preserve"> document is available on the NSW Educational Standards Authority website at </w:t>
            </w:r>
            <w:hyperlink r:id="rId67" w:history="1">
              <w:r w:rsidRPr="00DE1496">
                <w:rPr>
                  <w:rStyle w:val="Hyperlink"/>
                  <w:rFonts w:cs="Frutiger LT Std 45 Light"/>
                  <w:sz w:val="19"/>
                  <w:szCs w:val="19"/>
                </w:rPr>
                <w:t>http://www.nswteachers.nsw.edu.au/publications-policies-resources/publications/australian-professional-standards-for-teachers/</w:t>
              </w:r>
            </w:hyperlink>
          </w:p>
          <w:p w:rsidR="00D91C23" w:rsidRPr="00AC41E5" w:rsidRDefault="00D91C23" w:rsidP="00CC7BFE">
            <w:pPr>
              <w:cnfStyle w:val="000000010000" w:firstRow="0" w:lastRow="0" w:firstColumn="0" w:lastColumn="0" w:oddVBand="0" w:evenVBand="0" w:oddHBand="0" w:evenHBand="1" w:firstRowFirstColumn="0" w:firstRowLastColumn="0" w:lastRowFirstColumn="0" w:lastRowLastColumn="0"/>
              <w:rPr>
                <w:color w:val="auto"/>
                <w:sz w:val="20"/>
                <w:szCs w:val="20"/>
              </w:rPr>
            </w:pPr>
          </w:p>
        </w:tc>
        <w:tc>
          <w:tcPr>
            <w:tcW w:w="700" w:type="pct"/>
          </w:tcPr>
          <w:p w:rsidR="00D91C23" w:rsidRPr="00AC41E5" w:rsidRDefault="00C65FE4" w:rsidP="000A711A">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All teachers who commenced employment as a teacher from 1 October 2004 or have had a break of five years or more from teaching.</w:t>
            </w:r>
          </w:p>
        </w:tc>
        <w:tc>
          <w:tcPr>
            <w:tcW w:w="650" w:type="pct"/>
          </w:tcPr>
          <w:p w:rsidR="00D91C23" w:rsidRPr="00AC41E5" w:rsidRDefault="00CC7BFE"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Frutiger LT Std 45 Light"/>
                <w:color w:val="000000"/>
                <w:sz w:val="19"/>
                <w:szCs w:val="19"/>
              </w:rPr>
              <w:t>Teachers are required to know the date when their period of accreditation will end and what accreditation actions they are required to achieve in the relevant period.</w:t>
            </w:r>
          </w:p>
        </w:tc>
        <w:tc>
          <w:tcPr>
            <w:tcW w:w="1500" w:type="pct"/>
          </w:tcPr>
          <w:p w:rsidR="00D91C23" w:rsidRDefault="00620E2E"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 xml:space="preserve">Accreditation at Proficient Teacher in NSW Government Schools Policy </w:t>
            </w:r>
            <w:hyperlink r:id="rId68" w:history="1">
              <w:r w:rsidRPr="005D74CD">
                <w:rPr>
                  <w:rStyle w:val="Hyperlink"/>
                  <w:rFonts w:cs="Arial"/>
                  <w:sz w:val="20"/>
                  <w:szCs w:val="20"/>
                </w:rPr>
                <w:t>https://detwww.det.nsw.edu.au/policies/employment/recruit/tchr_acred/PD20050165_i.shtml</w:t>
              </w:r>
            </w:hyperlink>
          </w:p>
          <w:p w:rsidR="00620E2E" w:rsidRDefault="00620E2E"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620E2E" w:rsidRDefault="00620E2E" w:rsidP="0056491F">
            <w:pPr>
              <w:cnfStyle w:val="000000010000" w:firstRow="0" w:lastRow="0" w:firstColumn="0" w:lastColumn="0" w:oddVBand="0" w:evenVBand="0" w:oddHBand="0" w:evenHBand="1" w:firstRowFirstColumn="0" w:firstRowLastColumn="0" w:lastRowFirstColumn="0" w:lastRowLastColumn="0"/>
              <w:rPr>
                <w:rStyle w:val="Hyperlink"/>
                <w:rFonts w:cs="Arial"/>
                <w:sz w:val="20"/>
                <w:szCs w:val="20"/>
              </w:rPr>
            </w:pPr>
            <w:r>
              <w:rPr>
                <w:rFonts w:cs="Arial"/>
                <w:color w:val="auto"/>
                <w:sz w:val="20"/>
                <w:szCs w:val="20"/>
              </w:rPr>
              <w:t xml:space="preserve">Accreditation at Proficient Teacher Procedures </w:t>
            </w:r>
            <w:hyperlink r:id="rId69" w:history="1">
              <w:r w:rsidRPr="005D74CD">
                <w:rPr>
                  <w:rStyle w:val="Hyperlink"/>
                  <w:rFonts w:cs="Arial"/>
                  <w:sz w:val="20"/>
                  <w:szCs w:val="20"/>
                </w:rPr>
                <w:t>https://detwww.det.nsw.edu.au/policies/employment/recruit/tchr_acred/implementation_1_PD20050165_i.shtml</w:t>
              </w:r>
            </w:hyperlink>
          </w:p>
          <w:p w:rsidR="003A1C20" w:rsidRDefault="003A1C20" w:rsidP="0056491F">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3A1C20" w:rsidRDefault="003A1C20" w:rsidP="000A711A">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tc>
      </w:tr>
    </w:tbl>
    <w:p w:rsidR="00AA0E22" w:rsidRPr="00AA0E22" w:rsidRDefault="00AA0E22" w:rsidP="00AA0E22">
      <w:pPr>
        <w:spacing w:after="200" w:line="276" w:lineRule="auto"/>
        <w:ind w:left="131"/>
        <w:rPr>
          <w:b/>
          <w:color w:val="auto"/>
          <w:sz w:val="32"/>
          <w:szCs w:val="32"/>
        </w:rPr>
      </w:pPr>
    </w:p>
    <w:p w:rsidR="00AA0E22" w:rsidRPr="00720E37" w:rsidRDefault="00AA0E22" w:rsidP="00AA0E22">
      <w:pPr>
        <w:pStyle w:val="ListParagraph"/>
        <w:spacing w:after="200" w:line="276" w:lineRule="auto"/>
        <w:ind w:left="851"/>
        <w:rPr>
          <w:b/>
          <w:color w:val="auto"/>
          <w:sz w:val="32"/>
          <w:szCs w:val="32"/>
        </w:rPr>
      </w:pPr>
    </w:p>
    <w:p w:rsidR="0071368D" w:rsidRPr="00720E37" w:rsidRDefault="00EC467F" w:rsidP="00EC467F">
      <w:pPr>
        <w:spacing w:after="200" w:line="276" w:lineRule="auto"/>
        <w:ind w:left="851"/>
        <w:rPr>
          <w:color w:val="auto"/>
          <w:sz w:val="32"/>
          <w:szCs w:val="32"/>
        </w:rPr>
      </w:pPr>
      <w:r>
        <w:rPr>
          <w:color w:val="auto"/>
          <w:sz w:val="32"/>
          <w:szCs w:val="32"/>
        </w:rPr>
        <w:t xml:space="preserve"> </w:t>
      </w:r>
    </w:p>
    <w:p w:rsidR="0071368D" w:rsidRDefault="0071368D" w:rsidP="0071368D"/>
    <w:p w:rsidR="008D373C" w:rsidRDefault="008D373C">
      <w:pPr>
        <w:spacing w:after="200" w:line="276" w:lineRule="auto"/>
        <w:sectPr w:rsidR="008D373C" w:rsidSect="00857AAD">
          <w:footerReference w:type="default" r:id="rId70"/>
          <w:pgSz w:w="16838" w:h="11906" w:orient="landscape" w:code="9"/>
          <w:pgMar w:top="851" w:right="851" w:bottom="851" w:left="851" w:header="567" w:footer="567" w:gutter="0"/>
          <w:cols w:space="708"/>
          <w:docGrid w:linePitch="360"/>
        </w:sectPr>
      </w:pPr>
    </w:p>
    <w:tbl>
      <w:tblPr>
        <w:tblStyle w:val="LightList-Accent1"/>
        <w:tblW w:w="0" w:type="auto"/>
        <w:shd w:val="clear" w:color="auto" w:fill="595959" w:themeFill="text1" w:themeFillTint="A6"/>
        <w:tblLook w:val="04A0" w:firstRow="1" w:lastRow="0" w:firstColumn="1" w:lastColumn="0" w:noHBand="0" w:noVBand="1"/>
      </w:tblPr>
      <w:tblGrid>
        <w:gridCol w:w="15352"/>
      </w:tblGrid>
      <w:tr w:rsidR="007F6112" w:rsidTr="007F6112">
        <w:trPr>
          <w:cnfStyle w:val="100000000000" w:firstRow="1" w:lastRow="0" w:firstColumn="0" w:lastColumn="0" w:oddVBand="0" w:evenVBand="0" w:oddHBand="0" w:evenHBand="0" w:firstRowFirstColumn="0" w:firstRowLastColumn="0" w:lastRowFirstColumn="0" w:lastRowLastColumn="0"/>
          <w:trHeight w:val="9480"/>
        </w:trPr>
        <w:tc>
          <w:tcPr>
            <w:cnfStyle w:val="001000000000" w:firstRow="0" w:lastRow="0" w:firstColumn="1" w:lastColumn="0" w:oddVBand="0" w:evenVBand="0" w:oddHBand="0" w:evenHBand="0" w:firstRowFirstColumn="0" w:firstRowLastColumn="0" w:lastRowFirstColumn="0" w:lastRowLastColumn="0"/>
            <w:tcW w:w="15352" w:type="dxa"/>
            <w:shd w:val="clear" w:color="auto" w:fill="595959" w:themeFill="text1" w:themeFillTint="A6"/>
            <w:vAlign w:val="center"/>
          </w:tcPr>
          <w:p w:rsidR="007F6112" w:rsidRPr="007F6112" w:rsidRDefault="007F6112" w:rsidP="007F6112">
            <w:pPr>
              <w:ind w:left="709"/>
              <w:jc w:val="center"/>
              <w:rPr>
                <w:rFonts w:cs="Arial"/>
                <w:sz w:val="96"/>
                <w:szCs w:val="96"/>
              </w:rPr>
            </w:pPr>
            <w:r w:rsidRPr="007F6112">
              <w:rPr>
                <w:rFonts w:cs="Arial"/>
                <w:sz w:val="96"/>
                <w:szCs w:val="96"/>
              </w:rPr>
              <w:lastRenderedPageBreak/>
              <w:t>PART B – Corporate Staff</w:t>
            </w:r>
          </w:p>
          <w:p w:rsidR="007F6112" w:rsidRDefault="007F6112" w:rsidP="007F6112">
            <w:pPr>
              <w:jc w:val="center"/>
            </w:pPr>
          </w:p>
        </w:tc>
      </w:tr>
    </w:tbl>
    <w:p w:rsidR="007F6112" w:rsidRDefault="007F6112"/>
    <w:p w:rsidR="007F6112" w:rsidRDefault="007F6112">
      <w:pPr>
        <w:spacing w:after="200" w:line="276" w:lineRule="auto"/>
      </w:pPr>
      <w:r>
        <w:br w:type="page"/>
      </w:r>
    </w:p>
    <w:p w:rsidR="007F6112" w:rsidRPr="00720E37" w:rsidRDefault="007F6112" w:rsidP="007F6112">
      <w:pPr>
        <w:spacing w:after="200" w:line="276" w:lineRule="auto"/>
        <w:rPr>
          <w:b/>
          <w:color w:val="auto"/>
          <w:sz w:val="32"/>
          <w:szCs w:val="32"/>
        </w:rPr>
      </w:pPr>
      <w:r>
        <w:rPr>
          <w:b/>
          <w:color w:val="auto"/>
          <w:sz w:val="32"/>
          <w:szCs w:val="32"/>
        </w:rPr>
        <w:lastRenderedPageBreak/>
        <w:t xml:space="preserve">Corporate Staff </w:t>
      </w:r>
    </w:p>
    <w:p w:rsidR="007F6112" w:rsidRDefault="007F6112" w:rsidP="007F6112">
      <w:pPr>
        <w:pStyle w:val="ListParagraph"/>
        <w:numPr>
          <w:ilvl w:val="0"/>
          <w:numId w:val="8"/>
        </w:numPr>
        <w:spacing w:after="200" w:line="276" w:lineRule="auto"/>
        <w:rPr>
          <w:b/>
          <w:color w:val="auto"/>
          <w:sz w:val="32"/>
          <w:szCs w:val="32"/>
        </w:rPr>
      </w:pPr>
      <w:r w:rsidRPr="00720E37">
        <w:rPr>
          <w:b/>
          <w:color w:val="auto"/>
          <w:sz w:val="32"/>
          <w:szCs w:val="32"/>
        </w:rPr>
        <w:t>Mandatory for all staff</w:t>
      </w:r>
    </w:p>
    <w:tbl>
      <w:tblPr>
        <w:tblStyle w:val="MediumShading1-Accent1"/>
        <w:tblW w:w="5000" w:type="pct"/>
        <w:tblLayout w:type="fixed"/>
        <w:tblLook w:val="04A0" w:firstRow="1" w:lastRow="0" w:firstColumn="1" w:lastColumn="0" w:noHBand="0" w:noVBand="1"/>
      </w:tblPr>
      <w:tblGrid>
        <w:gridCol w:w="1689"/>
        <w:gridCol w:w="2763"/>
        <w:gridCol w:w="2149"/>
        <w:gridCol w:w="2149"/>
        <w:gridCol w:w="1996"/>
        <w:gridCol w:w="4606"/>
      </w:tblGrid>
      <w:tr w:rsidR="007F6112" w:rsidRPr="007F6112" w:rsidTr="007F611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50" w:type="pct"/>
            <w:shd w:val="clear" w:color="auto" w:fill="003399"/>
          </w:tcPr>
          <w:p w:rsidR="007F6112" w:rsidRPr="007F6112" w:rsidRDefault="007F6112" w:rsidP="007F6112">
            <w:pPr>
              <w:jc w:val="center"/>
              <w:rPr>
                <w:rFonts w:cs="Arial"/>
                <w:sz w:val="22"/>
                <w:szCs w:val="22"/>
              </w:rPr>
            </w:pPr>
            <w:r w:rsidRPr="007F6112">
              <w:rPr>
                <w:rFonts w:cs="Arial"/>
                <w:sz w:val="22"/>
                <w:szCs w:val="22"/>
              </w:rPr>
              <w:t>Name</w:t>
            </w:r>
          </w:p>
        </w:tc>
        <w:tc>
          <w:tcPr>
            <w:tcW w:w="900" w:type="pct"/>
            <w:shd w:val="clear" w:color="auto" w:fill="003399"/>
          </w:tcPr>
          <w:p w:rsidR="007F6112" w:rsidRPr="007F6112" w:rsidRDefault="007F6112" w:rsidP="007F6112">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7F6112">
              <w:rPr>
                <w:rFonts w:cs="Arial"/>
                <w:sz w:val="22"/>
                <w:szCs w:val="22"/>
              </w:rPr>
              <w:t>Description</w:t>
            </w:r>
          </w:p>
        </w:tc>
        <w:tc>
          <w:tcPr>
            <w:tcW w:w="700" w:type="pct"/>
            <w:shd w:val="clear" w:color="auto" w:fill="003399"/>
          </w:tcPr>
          <w:p w:rsidR="007F6112" w:rsidRPr="007F6112" w:rsidRDefault="00D568DD" w:rsidP="007F6112">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MyPL</w:t>
            </w:r>
            <w:r w:rsidR="007F6112" w:rsidRPr="007F6112">
              <w:rPr>
                <w:rFonts w:cs="Arial"/>
                <w:sz w:val="22"/>
                <w:szCs w:val="22"/>
              </w:rPr>
              <w:t xml:space="preserve"> Course Code or Requirement</w:t>
            </w:r>
          </w:p>
        </w:tc>
        <w:tc>
          <w:tcPr>
            <w:tcW w:w="700" w:type="pct"/>
            <w:shd w:val="clear" w:color="auto" w:fill="003399"/>
          </w:tcPr>
          <w:p w:rsidR="007F6112" w:rsidRPr="007F6112" w:rsidRDefault="007F6112" w:rsidP="007F6112">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7F6112">
              <w:rPr>
                <w:rFonts w:cs="Arial"/>
                <w:sz w:val="22"/>
                <w:szCs w:val="22"/>
              </w:rPr>
              <w:t>Applicable to</w:t>
            </w:r>
          </w:p>
        </w:tc>
        <w:tc>
          <w:tcPr>
            <w:tcW w:w="650" w:type="pct"/>
            <w:shd w:val="clear" w:color="auto" w:fill="003399"/>
          </w:tcPr>
          <w:p w:rsidR="007F6112" w:rsidRPr="007F6112" w:rsidRDefault="007F6112" w:rsidP="007F6112">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7F6112">
              <w:rPr>
                <w:rFonts w:cs="Arial"/>
                <w:sz w:val="22"/>
                <w:szCs w:val="22"/>
              </w:rPr>
              <w:t>Accountability/ Review Period</w:t>
            </w:r>
          </w:p>
        </w:tc>
        <w:tc>
          <w:tcPr>
            <w:tcW w:w="1500" w:type="pct"/>
            <w:shd w:val="clear" w:color="auto" w:fill="003399"/>
          </w:tcPr>
          <w:p w:rsidR="007F6112" w:rsidRPr="007F6112" w:rsidRDefault="007F6112" w:rsidP="007F6112">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7F6112">
              <w:rPr>
                <w:rFonts w:cs="Arial"/>
                <w:sz w:val="22"/>
                <w:szCs w:val="22"/>
              </w:rPr>
              <w:t>Links</w:t>
            </w:r>
          </w:p>
        </w:tc>
      </w:tr>
      <w:tr w:rsidR="007F6112" w:rsidRPr="007F6112" w:rsidTr="007F611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7F6112" w:rsidRPr="007F6112" w:rsidRDefault="007F6112" w:rsidP="007F6112">
            <w:pPr>
              <w:rPr>
                <w:rFonts w:cs="Arial"/>
                <w:b w:val="0"/>
                <w:color w:val="auto"/>
                <w:sz w:val="20"/>
                <w:szCs w:val="20"/>
              </w:rPr>
            </w:pPr>
            <w:r w:rsidRPr="007F6112">
              <w:rPr>
                <w:rFonts w:ascii="MS Gothic" w:eastAsia="MS Gothic" w:hAnsi="MS Gothic" w:cs="MS Gothic" w:hint="eastAsia"/>
                <w:b w:val="0"/>
                <w:color w:val="auto"/>
                <w:sz w:val="20"/>
                <w:szCs w:val="20"/>
              </w:rPr>
              <w:t>ⓂⓇ</w:t>
            </w:r>
          </w:p>
          <w:p w:rsidR="007F6112" w:rsidRPr="007F6112" w:rsidRDefault="007F6112" w:rsidP="007F6112">
            <w:pPr>
              <w:rPr>
                <w:rFonts w:cs="Arial"/>
                <w:color w:val="auto"/>
                <w:sz w:val="20"/>
                <w:szCs w:val="20"/>
              </w:rPr>
            </w:pPr>
            <w:r w:rsidRPr="007F6112">
              <w:rPr>
                <w:rFonts w:cs="Arial"/>
                <w:color w:val="auto"/>
                <w:sz w:val="20"/>
                <w:szCs w:val="20"/>
              </w:rPr>
              <w:t>Child Protection Awareness Training</w:t>
            </w:r>
          </w:p>
          <w:p w:rsidR="007F6112" w:rsidRPr="007F6112" w:rsidRDefault="007F6112" w:rsidP="007F6112">
            <w:pPr>
              <w:rPr>
                <w:rFonts w:cs="Arial"/>
                <w:color w:val="auto"/>
                <w:sz w:val="20"/>
                <w:szCs w:val="20"/>
              </w:rPr>
            </w:pPr>
          </w:p>
          <w:p w:rsidR="007F6112" w:rsidRPr="007F6112" w:rsidRDefault="007F6112" w:rsidP="007F6112">
            <w:pPr>
              <w:rPr>
                <w:rFonts w:cs="Arial"/>
                <w:b w:val="0"/>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00B33EE7">
              <w:rPr>
                <w:rFonts w:cs="Arial"/>
                <w:b w:val="0"/>
                <w:i/>
                <w:color w:val="auto"/>
                <w:sz w:val="20"/>
                <w:szCs w:val="20"/>
              </w:rPr>
              <w:t>Child Wellbeing Unit</w:t>
            </w:r>
          </w:p>
          <w:p w:rsidR="007F6112" w:rsidRPr="007F6112" w:rsidRDefault="007F6112" w:rsidP="00B33EE7">
            <w:pPr>
              <w:rPr>
                <w:rFonts w:cs="Arial"/>
                <w:b w:val="0"/>
                <w:color w:val="auto"/>
                <w:sz w:val="20"/>
                <w:szCs w:val="20"/>
              </w:rPr>
            </w:pPr>
          </w:p>
        </w:tc>
        <w:tc>
          <w:tcPr>
            <w:tcW w:w="900" w:type="pct"/>
          </w:tcPr>
          <w:p w:rsidR="007F6112" w:rsidRPr="007F6112" w:rsidRDefault="007F6112"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F6112">
              <w:rPr>
                <w:rFonts w:cs="Arial"/>
                <w:color w:val="auto"/>
                <w:sz w:val="20"/>
                <w:szCs w:val="20"/>
              </w:rPr>
              <w:t xml:space="preserve">An initial child protection induction. Child Protection Awareness Training is a self-paced e-learning course that provides this initial child protection induction training for all staff. It includes 3 sections: legislation, agencies and policies; responsibilities of employees; professional practice. </w:t>
            </w:r>
          </w:p>
        </w:tc>
        <w:tc>
          <w:tcPr>
            <w:tcW w:w="700" w:type="pct"/>
          </w:tcPr>
          <w:p w:rsidR="007F6112" w:rsidRPr="007F6112"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 xml:space="preserve">The course no longer needs to be scheduled in MyPL. Log-in and successful completion will generate MyPL and BOSTES accreditation </w:t>
            </w:r>
            <w:r w:rsidR="00D568DD">
              <w:rPr>
                <w:rFonts w:cs="Arial"/>
                <w:color w:val="auto"/>
                <w:sz w:val="20"/>
                <w:szCs w:val="20"/>
              </w:rPr>
              <w:t>MyPL</w:t>
            </w:r>
            <w:r>
              <w:rPr>
                <w:rFonts w:cs="Arial"/>
                <w:color w:val="auto"/>
                <w:sz w:val="20"/>
                <w:szCs w:val="20"/>
              </w:rPr>
              <w:t xml:space="preserve"> course code </w:t>
            </w:r>
            <w:r w:rsidR="00D568DD">
              <w:rPr>
                <w:rFonts w:cs="Arial"/>
                <w:color w:val="auto"/>
                <w:sz w:val="20"/>
                <w:szCs w:val="20"/>
              </w:rPr>
              <w:t>RG00326</w:t>
            </w:r>
            <w:r>
              <w:rPr>
                <w:rFonts w:cs="Arial"/>
                <w:color w:val="auto"/>
                <w:sz w:val="20"/>
                <w:szCs w:val="20"/>
              </w:rPr>
              <w:t xml:space="preserve"> </w:t>
            </w:r>
          </w:p>
        </w:tc>
        <w:tc>
          <w:tcPr>
            <w:tcW w:w="700" w:type="pct"/>
          </w:tcPr>
          <w:p w:rsidR="007F6112" w:rsidRDefault="00B33EE7"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 xml:space="preserve">All new </w:t>
            </w:r>
            <w:r w:rsidR="002E25FC">
              <w:rPr>
                <w:rFonts w:cs="Arial"/>
                <w:color w:val="auto"/>
                <w:sz w:val="20"/>
                <w:szCs w:val="20"/>
              </w:rPr>
              <w:t>staff</w:t>
            </w:r>
            <w:r>
              <w:rPr>
                <w:rFonts w:cs="Arial"/>
                <w:color w:val="auto"/>
                <w:sz w:val="20"/>
                <w:szCs w:val="20"/>
              </w:rPr>
              <w:t xml:space="preserve">. </w:t>
            </w:r>
          </w:p>
          <w:p w:rsidR="00B33EE7" w:rsidRDefault="00B33EE7"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B33EE7" w:rsidRPr="007F6112" w:rsidRDefault="00B33EE7" w:rsidP="00B33EE7">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 xml:space="preserve">Staff such as contractors, without a log-in can access an external version at </w:t>
            </w:r>
            <w:hyperlink r:id="rId71" w:history="1">
              <w:r w:rsidRPr="004E29BE">
                <w:rPr>
                  <w:rStyle w:val="Hyperlink"/>
                  <w:rFonts w:cs="Arial"/>
                  <w:sz w:val="20"/>
                  <w:szCs w:val="20"/>
                </w:rPr>
                <w:t>http://cpat.learnbook.com.au/my/</w:t>
              </w:r>
            </w:hyperlink>
            <w:r>
              <w:rPr>
                <w:rFonts w:cs="Arial"/>
                <w:color w:val="auto"/>
                <w:sz w:val="20"/>
                <w:szCs w:val="20"/>
              </w:rPr>
              <w:t xml:space="preserve"> </w:t>
            </w:r>
          </w:p>
        </w:tc>
        <w:tc>
          <w:tcPr>
            <w:tcW w:w="650" w:type="pct"/>
          </w:tcPr>
          <w:p w:rsidR="007F6112" w:rsidRDefault="00B33EE7"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 xml:space="preserve">One off </w:t>
            </w:r>
          </w:p>
          <w:p w:rsidR="002E25FC" w:rsidRDefault="002E25FC"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B33EE7" w:rsidRPr="007F6112" w:rsidRDefault="002E25FC" w:rsidP="002E25FC">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B33EE7">
              <w:rPr>
                <w:rFonts w:cs="Arial"/>
                <w:color w:val="auto"/>
                <w:sz w:val="20"/>
                <w:szCs w:val="20"/>
              </w:rPr>
              <w:t>Workplace registers must be maintained</w:t>
            </w:r>
          </w:p>
        </w:tc>
        <w:tc>
          <w:tcPr>
            <w:tcW w:w="1500" w:type="pct"/>
          </w:tcPr>
          <w:p w:rsidR="007F6112" w:rsidRPr="007F6112" w:rsidRDefault="007F6112"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F6112">
              <w:rPr>
                <w:rFonts w:cs="Arial"/>
                <w:color w:val="auto"/>
                <w:sz w:val="20"/>
                <w:szCs w:val="20"/>
              </w:rPr>
              <w:t xml:space="preserve">Child Protection Awareness Training (CPAT) </w:t>
            </w:r>
          </w:p>
          <w:p w:rsidR="002E25FC" w:rsidRPr="002E25FC" w:rsidRDefault="00467FD6" w:rsidP="002E25FC">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72" w:history="1">
              <w:r w:rsidR="002E25FC" w:rsidRPr="00627AB7">
                <w:rPr>
                  <w:rStyle w:val="Hyperlink"/>
                  <w:sz w:val="20"/>
                  <w:szCs w:val="20"/>
                </w:rPr>
                <w:t>https://corporate.learn.det.nsw.edu.au/login/index.php</w:t>
              </w:r>
            </w:hyperlink>
          </w:p>
          <w:p w:rsidR="002E25FC" w:rsidRPr="002E25FC" w:rsidRDefault="002E25FC" w:rsidP="002E25FC">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2E25FC" w:rsidRPr="0071368D" w:rsidRDefault="002E25FC" w:rsidP="002E25FC">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 xml:space="preserve">External version </w:t>
            </w:r>
            <w:hyperlink r:id="rId73" w:history="1">
              <w:r w:rsidRPr="00874902">
                <w:rPr>
                  <w:rStyle w:val="Hyperlink"/>
                  <w:sz w:val="20"/>
                  <w:szCs w:val="20"/>
                  <w:lang w:val="en-US"/>
                </w:rPr>
                <w:t>http://cpat.learnbook.com.au/my/</w:t>
              </w:r>
            </w:hyperlink>
          </w:p>
          <w:p w:rsidR="007F6112" w:rsidRPr="007F6112" w:rsidRDefault="007F6112"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F6112" w:rsidRDefault="007F6112"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F6112">
              <w:rPr>
                <w:rFonts w:cs="Arial"/>
                <w:color w:val="auto"/>
                <w:sz w:val="20"/>
                <w:szCs w:val="20"/>
              </w:rPr>
              <w:t xml:space="preserve">Protecting and Supporting Children and Young People Policy </w:t>
            </w:r>
            <w:hyperlink r:id="rId74" w:history="1">
              <w:r w:rsidRPr="008720DE">
                <w:rPr>
                  <w:rStyle w:val="Hyperlink"/>
                  <w:rFonts w:cs="Arial"/>
                  <w:sz w:val="20"/>
                  <w:szCs w:val="20"/>
                </w:rPr>
                <w:t>https://detwww.det.nsw.edu.au/policies/student_serv/child_protection/prot_children/PD20020067_i.shtml?query=protecting</w:t>
              </w:r>
            </w:hyperlink>
            <w:r>
              <w:rPr>
                <w:rFonts w:cs="Arial"/>
                <w:color w:val="auto"/>
                <w:sz w:val="20"/>
                <w:szCs w:val="20"/>
              </w:rPr>
              <w:t xml:space="preserve"> </w:t>
            </w:r>
          </w:p>
          <w:p w:rsidR="002E25FC" w:rsidRDefault="002E25FC"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2E25FC" w:rsidRPr="007F6112" w:rsidRDefault="002E25FC" w:rsidP="002E25FC">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7F6112">
              <w:rPr>
                <w:rFonts w:cs="Arial"/>
                <w:color w:val="auto"/>
                <w:sz w:val="20"/>
                <w:szCs w:val="20"/>
              </w:rPr>
              <w:t>Protecting and Supporting Children and Young People Procedures</w:t>
            </w:r>
          </w:p>
          <w:p w:rsidR="002E25FC" w:rsidRPr="007F6112" w:rsidRDefault="00467FD6" w:rsidP="002E25FC">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75" w:history="1">
              <w:r w:rsidR="002E25FC" w:rsidRPr="008720DE">
                <w:rPr>
                  <w:rStyle w:val="Hyperlink"/>
                  <w:rFonts w:cs="Arial"/>
                  <w:sz w:val="20"/>
                  <w:szCs w:val="20"/>
                </w:rPr>
                <w:t>https://detwww.det.nsw.edu.au/policies/student_serv/child_protection/prot_children/protecting_proced.pdf</w:t>
              </w:r>
            </w:hyperlink>
          </w:p>
        </w:tc>
      </w:tr>
      <w:tr w:rsidR="00B33EE7" w:rsidRPr="007F6112" w:rsidTr="007F611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B33EE7" w:rsidRPr="007F6112" w:rsidRDefault="00B33EE7" w:rsidP="00B33EE7">
            <w:pPr>
              <w:rPr>
                <w:rFonts w:cs="Arial"/>
                <w:b w:val="0"/>
                <w:color w:val="auto"/>
                <w:sz w:val="20"/>
                <w:szCs w:val="20"/>
              </w:rPr>
            </w:pPr>
            <w:r w:rsidRPr="007F6112">
              <w:rPr>
                <w:rFonts w:ascii="MS Gothic" w:eastAsia="MS Gothic" w:hAnsi="MS Gothic" w:cs="MS Gothic" w:hint="eastAsia"/>
                <w:b w:val="0"/>
                <w:color w:val="auto"/>
                <w:sz w:val="20"/>
                <w:szCs w:val="20"/>
              </w:rPr>
              <w:t>Ⓜ</w:t>
            </w:r>
            <w:r w:rsidRPr="007F6112">
              <w:rPr>
                <w:rFonts w:cs="Arial"/>
                <w:b w:val="0"/>
                <w:color w:val="auto"/>
                <w:sz w:val="20"/>
                <w:szCs w:val="20"/>
              </w:rPr>
              <w:t xml:space="preserve"> </w:t>
            </w:r>
          </w:p>
          <w:p w:rsidR="00B33EE7" w:rsidRPr="007F6112" w:rsidRDefault="00B33EE7" w:rsidP="00B33EE7">
            <w:pPr>
              <w:rPr>
                <w:rFonts w:cs="Arial"/>
                <w:color w:val="auto"/>
                <w:sz w:val="20"/>
                <w:szCs w:val="20"/>
              </w:rPr>
            </w:pPr>
            <w:r w:rsidRPr="007F6112">
              <w:rPr>
                <w:rFonts w:cs="Arial"/>
                <w:color w:val="auto"/>
                <w:sz w:val="20"/>
                <w:szCs w:val="20"/>
              </w:rPr>
              <w:t xml:space="preserve">Child Protection Update </w:t>
            </w:r>
            <w:r>
              <w:rPr>
                <w:rFonts w:cs="Arial"/>
                <w:color w:val="auto"/>
                <w:sz w:val="20"/>
                <w:szCs w:val="20"/>
              </w:rPr>
              <w:t>2017</w:t>
            </w:r>
            <w:r w:rsidRPr="007F6112">
              <w:rPr>
                <w:rFonts w:cs="Arial"/>
                <w:color w:val="auto"/>
                <w:sz w:val="20"/>
                <w:szCs w:val="20"/>
              </w:rPr>
              <w:t xml:space="preserve"> </w:t>
            </w:r>
          </w:p>
          <w:p w:rsidR="00B33EE7" w:rsidRPr="007F6112" w:rsidRDefault="00B33EE7" w:rsidP="00B33EE7">
            <w:pPr>
              <w:rPr>
                <w:rFonts w:cs="Arial"/>
                <w:color w:val="auto"/>
                <w:sz w:val="20"/>
                <w:szCs w:val="20"/>
              </w:rPr>
            </w:pPr>
          </w:p>
          <w:p w:rsidR="00B33EE7" w:rsidRPr="007F6112" w:rsidRDefault="00B33EE7" w:rsidP="00B33EE7">
            <w:pPr>
              <w:rPr>
                <w:rFonts w:cs="Arial"/>
                <w:color w:val="auto"/>
                <w:sz w:val="20"/>
                <w:szCs w:val="20"/>
              </w:rPr>
            </w:pPr>
          </w:p>
          <w:p w:rsidR="00B33EE7" w:rsidRPr="007F6112" w:rsidRDefault="00B33EE7" w:rsidP="00B33EE7">
            <w:pPr>
              <w:rPr>
                <w:rFonts w:ascii="MS Gothic" w:eastAsia="MS Gothic" w:hAnsi="MS Gothic" w:cs="MS Gothic"/>
                <w:b w:val="0"/>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Pr>
                <w:rFonts w:cs="Arial"/>
                <w:b w:val="0"/>
                <w:i/>
                <w:color w:val="auto"/>
                <w:sz w:val="20"/>
                <w:szCs w:val="20"/>
              </w:rPr>
              <w:t>Child Wellbeing Unit</w:t>
            </w:r>
          </w:p>
        </w:tc>
        <w:tc>
          <w:tcPr>
            <w:tcW w:w="900" w:type="pct"/>
          </w:tcPr>
          <w:p w:rsidR="00B33EE7" w:rsidRPr="007F6112"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F6112">
              <w:rPr>
                <w:rFonts w:cs="Arial"/>
                <w:color w:val="auto"/>
                <w:sz w:val="20"/>
                <w:szCs w:val="20"/>
              </w:rPr>
              <w:t>The Child Protection Update 2015 is a compulsory annual update course, reinforcing the responsibility to report suspected risk of harm concerns and support children and young people. It has been developed as three modules covering domestic and family violence, problematic sexual behaviour, educational neglect and working collaboratively with other agencies.</w:t>
            </w:r>
          </w:p>
        </w:tc>
        <w:tc>
          <w:tcPr>
            <w:tcW w:w="700" w:type="pct"/>
          </w:tcPr>
          <w:p w:rsidR="00B33EE7" w:rsidRPr="007F6112" w:rsidRDefault="00D568DD" w:rsidP="00D568D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MyPL</w:t>
            </w:r>
            <w:r w:rsidR="00B33EE7" w:rsidRPr="007F6112">
              <w:rPr>
                <w:rFonts w:cs="Arial"/>
                <w:color w:val="auto"/>
                <w:sz w:val="20"/>
                <w:szCs w:val="20"/>
              </w:rPr>
              <w:t xml:space="preserve"> course code </w:t>
            </w:r>
            <w:r>
              <w:rPr>
                <w:rFonts w:cs="Arial"/>
                <w:color w:val="auto"/>
                <w:sz w:val="20"/>
                <w:szCs w:val="20"/>
              </w:rPr>
              <w:t>TBA</w:t>
            </w:r>
          </w:p>
        </w:tc>
        <w:tc>
          <w:tcPr>
            <w:tcW w:w="700" w:type="pct"/>
          </w:tcPr>
          <w:p w:rsidR="00B33EE7" w:rsidRPr="007F6112"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F6112">
              <w:rPr>
                <w:rFonts w:cs="Arial"/>
                <w:color w:val="auto"/>
                <w:sz w:val="20"/>
                <w:szCs w:val="20"/>
              </w:rPr>
              <w:t>All staff who have participated in child protection awareness training.</w:t>
            </w:r>
          </w:p>
        </w:tc>
        <w:tc>
          <w:tcPr>
            <w:tcW w:w="650" w:type="pct"/>
          </w:tcPr>
          <w:p w:rsidR="00B33EE7" w:rsidRDefault="00B33EE7"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Annually</w:t>
            </w:r>
          </w:p>
          <w:p w:rsidR="002E25FC" w:rsidRDefault="002E25FC"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2E25FC" w:rsidRPr="007F6112" w:rsidRDefault="002E25FC"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B33EE7">
              <w:rPr>
                <w:rFonts w:cs="Arial"/>
                <w:color w:val="auto"/>
                <w:sz w:val="20"/>
                <w:szCs w:val="20"/>
              </w:rPr>
              <w:t>Workplace registers must be maintained</w:t>
            </w:r>
          </w:p>
        </w:tc>
        <w:tc>
          <w:tcPr>
            <w:tcW w:w="1500" w:type="pct"/>
          </w:tcPr>
          <w:p w:rsidR="002E25FC" w:rsidRDefault="002E25FC" w:rsidP="002E25FC">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F6112">
              <w:rPr>
                <w:rFonts w:cs="Arial"/>
                <w:color w:val="auto"/>
                <w:sz w:val="20"/>
                <w:szCs w:val="20"/>
              </w:rPr>
              <w:t xml:space="preserve">Protecting and Supporting Children and Young People Policy </w:t>
            </w:r>
            <w:hyperlink r:id="rId76" w:history="1">
              <w:r w:rsidRPr="008720DE">
                <w:rPr>
                  <w:rStyle w:val="Hyperlink"/>
                  <w:rFonts w:cs="Arial"/>
                  <w:sz w:val="20"/>
                  <w:szCs w:val="20"/>
                </w:rPr>
                <w:t>https://detwww.det.nsw.edu.au/policies/student_serv/child_protection/prot_children/PD20020067_i.shtml?query=protecting</w:t>
              </w:r>
            </w:hyperlink>
            <w:r>
              <w:rPr>
                <w:rFonts w:cs="Arial"/>
                <w:color w:val="auto"/>
                <w:sz w:val="20"/>
                <w:szCs w:val="20"/>
              </w:rPr>
              <w:t xml:space="preserve"> </w:t>
            </w:r>
          </w:p>
          <w:p w:rsidR="002E25FC" w:rsidRDefault="002E25FC" w:rsidP="002E25FC">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2E25FC" w:rsidRPr="007F6112" w:rsidRDefault="002E25FC" w:rsidP="002E25FC">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7F6112">
              <w:rPr>
                <w:rFonts w:cs="Arial"/>
                <w:color w:val="auto"/>
                <w:sz w:val="20"/>
                <w:szCs w:val="20"/>
              </w:rPr>
              <w:t>Protecting and Supporting Children and Young People Procedures</w:t>
            </w:r>
          </w:p>
          <w:p w:rsidR="00B33EE7" w:rsidRPr="007F6112" w:rsidRDefault="00467FD6" w:rsidP="002E25FC">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77" w:history="1">
              <w:r w:rsidR="002E25FC" w:rsidRPr="008720DE">
                <w:rPr>
                  <w:rStyle w:val="Hyperlink"/>
                  <w:rFonts w:cs="Arial"/>
                  <w:sz w:val="20"/>
                  <w:szCs w:val="20"/>
                </w:rPr>
                <w:t>https://detwww.det.nsw.edu.au/policies/student_serv/child_protection/prot_children/protecting_proced.pdf</w:t>
              </w:r>
            </w:hyperlink>
          </w:p>
        </w:tc>
      </w:tr>
      <w:tr w:rsidR="00F55C8D" w:rsidRPr="007F6112" w:rsidTr="007F611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784AC2" w:rsidRPr="00784AC2" w:rsidRDefault="00F55C8D" w:rsidP="00F55C8D">
            <w:pPr>
              <w:rPr>
                <w:rFonts w:ascii="MS Gothic" w:eastAsia="MS Gothic" w:hAnsi="MS Gothic" w:cs="MS Gothic"/>
                <w:b w:val="0"/>
                <w:color w:val="auto"/>
                <w:sz w:val="20"/>
                <w:szCs w:val="20"/>
              </w:rPr>
            </w:pPr>
            <w:r w:rsidRPr="00784AC2">
              <w:rPr>
                <w:rFonts w:ascii="MS Gothic" w:eastAsia="MS Gothic" w:hAnsi="MS Gothic" w:cs="MS Gothic" w:hint="eastAsia"/>
                <w:b w:val="0"/>
                <w:color w:val="auto"/>
                <w:sz w:val="20"/>
                <w:szCs w:val="20"/>
              </w:rPr>
              <w:lastRenderedPageBreak/>
              <w:t>Ⓜ</w:t>
            </w:r>
          </w:p>
          <w:p w:rsidR="00F55C8D" w:rsidRPr="00F55C8D" w:rsidRDefault="00F55C8D" w:rsidP="00F55C8D">
            <w:pPr>
              <w:rPr>
                <w:color w:val="auto"/>
                <w:sz w:val="20"/>
                <w:szCs w:val="20"/>
              </w:rPr>
            </w:pPr>
            <w:r w:rsidRPr="00F55C8D">
              <w:rPr>
                <w:color w:val="auto"/>
                <w:sz w:val="20"/>
                <w:szCs w:val="20"/>
              </w:rPr>
              <w:t>Health and Safety Induction for Employees</w:t>
            </w:r>
          </w:p>
          <w:p w:rsidR="00F55C8D" w:rsidRPr="00F55C8D" w:rsidRDefault="00F55C8D" w:rsidP="00F55C8D">
            <w:pPr>
              <w:rPr>
                <w:color w:val="auto"/>
                <w:sz w:val="20"/>
                <w:szCs w:val="20"/>
              </w:rPr>
            </w:pPr>
          </w:p>
          <w:p w:rsidR="00F55C8D" w:rsidRPr="00F55C8D" w:rsidRDefault="00F55C8D" w:rsidP="0056491F">
            <w:pPr>
              <w:rPr>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Pr="00F55C8D">
              <w:rPr>
                <w:b w:val="0"/>
                <w:i/>
                <w:color w:val="auto"/>
                <w:sz w:val="20"/>
                <w:szCs w:val="20"/>
              </w:rPr>
              <w:t>Health and Safety</w:t>
            </w:r>
          </w:p>
        </w:tc>
        <w:tc>
          <w:tcPr>
            <w:tcW w:w="900" w:type="pct"/>
          </w:tcPr>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This course provides all new employees and others with key health and safety information to keep themselves and others safe whilst working for the Department.</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56491F">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Once this course is completed online, the principal or workplace manage</w:t>
            </w:r>
            <w:r w:rsidR="0056491F">
              <w:rPr>
                <w:color w:val="auto"/>
                <w:sz w:val="20"/>
                <w:szCs w:val="20"/>
              </w:rPr>
              <w:t xml:space="preserve">r </w:t>
            </w:r>
            <w:r w:rsidRPr="00F55C8D">
              <w:rPr>
                <w:color w:val="auto"/>
                <w:sz w:val="20"/>
                <w:szCs w:val="20"/>
              </w:rPr>
              <w:t>will provide a local level induction specific to the workplace.</w:t>
            </w:r>
          </w:p>
        </w:tc>
        <w:tc>
          <w:tcPr>
            <w:tcW w:w="700" w:type="pct"/>
          </w:tcPr>
          <w:p w:rsidR="00F55C8D" w:rsidRPr="00F55C8D" w:rsidRDefault="00D568DD" w:rsidP="007F6112">
            <w:pPr>
              <w:cnfStyle w:val="000000100000" w:firstRow="0" w:lastRow="0" w:firstColumn="0" w:lastColumn="0" w:oddVBand="0" w:evenVBand="0" w:oddHBand="1" w:evenHBand="0" w:firstRowFirstColumn="0" w:firstRowLastColumn="0" w:lastRowFirstColumn="0" w:lastRowLastColumn="0"/>
              <w:rPr>
                <w:color w:val="auto"/>
                <w:sz w:val="20"/>
                <w:szCs w:val="20"/>
              </w:rPr>
            </w:pPr>
            <w:r>
              <w:rPr>
                <w:color w:val="auto"/>
                <w:sz w:val="20"/>
                <w:szCs w:val="20"/>
              </w:rPr>
              <w:t>MyPL</w:t>
            </w:r>
            <w:r w:rsidR="00F55C8D" w:rsidRPr="00F55C8D">
              <w:rPr>
                <w:color w:val="auto"/>
                <w:sz w:val="20"/>
                <w:szCs w:val="20"/>
              </w:rPr>
              <w:t xml:space="preserve"> course code NR06185</w:t>
            </w:r>
          </w:p>
        </w:tc>
        <w:tc>
          <w:tcPr>
            <w:tcW w:w="700" w:type="pct"/>
          </w:tcPr>
          <w:p w:rsidR="00F55C8D" w:rsidRPr="00F55C8D" w:rsidRDefault="00F55C8D" w:rsidP="007F6112">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All new employees, contractors, visitors and volunteers.</w:t>
            </w:r>
          </w:p>
        </w:tc>
        <w:tc>
          <w:tcPr>
            <w:tcW w:w="650" w:type="pct"/>
          </w:tcPr>
          <w:p w:rsidR="00F55C8D" w:rsidRPr="00F55C8D" w:rsidRDefault="00F55C8D" w:rsidP="007F6112">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One off</w:t>
            </w:r>
          </w:p>
        </w:tc>
        <w:tc>
          <w:tcPr>
            <w:tcW w:w="1500" w:type="pct"/>
          </w:tcPr>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 xml:space="preserve">Health and Safety Induction for Employees </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78" w:history="1">
              <w:r w:rsidR="00F55C8D" w:rsidRPr="008720DE">
                <w:rPr>
                  <w:rStyle w:val="Hyperlink"/>
                  <w:sz w:val="20"/>
                  <w:szCs w:val="20"/>
                </w:rPr>
                <w:t>https://detwww.det.nsw.edu.au/workhealthandsafety/induction</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Work Health and Safety Policy</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79" w:history="1">
              <w:r w:rsidR="00F55C8D" w:rsidRPr="008720DE">
                <w:rPr>
                  <w:rStyle w:val="Hyperlink"/>
                  <w:sz w:val="20"/>
                  <w:szCs w:val="20"/>
                </w:rPr>
                <w:t>https://detwww.det.nsw.edu.au/policies/staff/WorkHealthSafety/PD20130454_i.shtml?level</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Pr>
                <w:color w:val="auto"/>
                <w:sz w:val="20"/>
                <w:szCs w:val="20"/>
              </w:rPr>
              <w:t xml:space="preserve"> </w:t>
            </w:r>
          </w:p>
        </w:tc>
      </w:tr>
      <w:tr w:rsidR="00F55C8D" w:rsidRPr="007F6112" w:rsidTr="007F611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784AC2" w:rsidRPr="00784AC2" w:rsidRDefault="00F55C8D" w:rsidP="00F55C8D">
            <w:pPr>
              <w:rPr>
                <w:rFonts w:ascii="MS Gothic" w:eastAsia="MS Gothic" w:hAnsi="MS Gothic" w:cs="MS Gothic"/>
                <w:b w:val="0"/>
                <w:color w:val="auto"/>
                <w:sz w:val="20"/>
                <w:szCs w:val="20"/>
              </w:rPr>
            </w:pPr>
            <w:r w:rsidRPr="00784AC2">
              <w:rPr>
                <w:rFonts w:ascii="MS Gothic" w:eastAsia="MS Gothic" w:hAnsi="MS Gothic" w:cs="MS Gothic" w:hint="eastAsia"/>
                <w:b w:val="0"/>
                <w:color w:val="auto"/>
                <w:sz w:val="20"/>
                <w:szCs w:val="20"/>
              </w:rPr>
              <w:t>Ⓜ</w:t>
            </w:r>
          </w:p>
          <w:p w:rsidR="00F55C8D" w:rsidRPr="00F55C8D" w:rsidRDefault="00F55C8D" w:rsidP="00F55C8D">
            <w:pPr>
              <w:rPr>
                <w:color w:val="auto"/>
                <w:sz w:val="20"/>
                <w:szCs w:val="20"/>
              </w:rPr>
            </w:pPr>
            <w:r w:rsidRPr="00F55C8D">
              <w:rPr>
                <w:color w:val="auto"/>
                <w:sz w:val="20"/>
                <w:szCs w:val="20"/>
              </w:rPr>
              <w:t>Code of Conduct</w:t>
            </w:r>
          </w:p>
          <w:p w:rsidR="00F55C8D" w:rsidRPr="00F55C8D" w:rsidRDefault="00F55C8D" w:rsidP="00F55C8D">
            <w:pPr>
              <w:rPr>
                <w:color w:val="auto"/>
                <w:sz w:val="20"/>
                <w:szCs w:val="20"/>
              </w:rPr>
            </w:pPr>
          </w:p>
          <w:p w:rsidR="00F55C8D" w:rsidRPr="00F55C8D" w:rsidRDefault="00F55C8D" w:rsidP="000E5B74">
            <w:pPr>
              <w:rPr>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Pr="00F55C8D">
              <w:rPr>
                <w:b w:val="0"/>
                <w:i/>
                <w:color w:val="auto"/>
                <w:sz w:val="20"/>
                <w:szCs w:val="20"/>
              </w:rPr>
              <w:t>Employee Performance and Conduct</w:t>
            </w:r>
          </w:p>
        </w:tc>
        <w:tc>
          <w:tcPr>
            <w:tcW w:w="900" w:type="pct"/>
          </w:tcPr>
          <w:p w:rsidR="00F55C8D" w:rsidRPr="00F55C8D" w:rsidRDefault="00F55C8D" w:rsidP="007F6112">
            <w:pPr>
              <w:cnfStyle w:val="000000010000" w:firstRow="0" w:lastRow="0" w:firstColumn="0" w:lastColumn="0" w:oddVBand="0" w:evenVBand="0" w:oddHBand="0" w:evenHBand="1" w:firstRowFirstColumn="0" w:firstRowLastColumn="0" w:lastRowFirstColumn="0" w:lastRowLastColumn="0"/>
              <w:rPr>
                <w:color w:val="auto"/>
                <w:sz w:val="20"/>
                <w:szCs w:val="20"/>
              </w:rPr>
            </w:pPr>
            <w:r w:rsidRPr="00F55C8D">
              <w:rPr>
                <w:color w:val="auto"/>
                <w:sz w:val="20"/>
                <w:szCs w:val="20"/>
              </w:rPr>
              <w:t>The Code clarifies the standards of behaviour that are expected of Departmental staff in their performance of their duties and provides guidance in areas where staff need to make personal and ethical decisions.</w:t>
            </w:r>
          </w:p>
        </w:tc>
        <w:tc>
          <w:tcPr>
            <w:tcW w:w="700" w:type="pct"/>
          </w:tcPr>
          <w:p w:rsidR="00F55C8D" w:rsidRDefault="00F55C8D" w:rsidP="007F6112">
            <w:pPr>
              <w:cnfStyle w:val="000000010000" w:firstRow="0" w:lastRow="0" w:firstColumn="0" w:lastColumn="0" w:oddVBand="0" w:evenVBand="0" w:oddHBand="0" w:evenHBand="1" w:firstRowFirstColumn="0" w:firstRowLastColumn="0" w:lastRowFirstColumn="0" w:lastRowLastColumn="0"/>
              <w:rPr>
                <w:color w:val="auto"/>
                <w:sz w:val="20"/>
                <w:szCs w:val="20"/>
              </w:rPr>
            </w:pPr>
            <w:r w:rsidRPr="00F55C8D">
              <w:rPr>
                <w:color w:val="auto"/>
                <w:sz w:val="20"/>
                <w:szCs w:val="20"/>
              </w:rPr>
              <w:t>Maintain records that staff have reviewed Code of Conduct</w:t>
            </w:r>
          </w:p>
          <w:p w:rsidR="00D568DD" w:rsidRDefault="00D568DD" w:rsidP="007F6112">
            <w:pPr>
              <w:cnfStyle w:val="000000010000" w:firstRow="0" w:lastRow="0" w:firstColumn="0" w:lastColumn="0" w:oddVBand="0" w:evenVBand="0" w:oddHBand="0" w:evenHBand="1" w:firstRowFirstColumn="0" w:firstRowLastColumn="0" w:lastRowFirstColumn="0" w:lastRowLastColumn="0"/>
              <w:rPr>
                <w:color w:val="auto"/>
                <w:sz w:val="20"/>
                <w:szCs w:val="20"/>
              </w:rPr>
            </w:pPr>
          </w:p>
          <w:p w:rsidR="00D568DD" w:rsidRPr="00857AAD" w:rsidRDefault="00D568DD" w:rsidP="00D568D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Pr>
                <w:rFonts w:cs="Arial"/>
                <w:color w:val="auto"/>
                <w:sz w:val="20"/>
                <w:szCs w:val="20"/>
              </w:rPr>
              <w:t>Code of Conduct Update 2014-15</w:t>
            </w:r>
          </w:p>
          <w:p w:rsidR="00D568DD" w:rsidRPr="00F55C8D" w:rsidRDefault="00D568DD" w:rsidP="00D568DD">
            <w:pPr>
              <w:cnfStyle w:val="000000010000" w:firstRow="0" w:lastRow="0" w:firstColumn="0" w:lastColumn="0" w:oddVBand="0" w:evenVBand="0" w:oddHBand="0" w:evenHBand="1" w:firstRowFirstColumn="0" w:firstRowLastColumn="0" w:lastRowFirstColumn="0" w:lastRowLastColumn="0"/>
              <w:rPr>
                <w:color w:val="auto"/>
                <w:sz w:val="20"/>
                <w:szCs w:val="20"/>
              </w:rPr>
            </w:pPr>
            <w:r>
              <w:rPr>
                <w:rFonts w:cs="Arial"/>
                <w:color w:val="auto"/>
                <w:sz w:val="20"/>
                <w:szCs w:val="20"/>
              </w:rPr>
              <w:t>MyPL</w:t>
            </w:r>
            <w:r w:rsidRPr="00857AAD">
              <w:rPr>
                <w:rFonts w:cs="Arial"/>
                <w:color w:val="auto"/>
                <w:sz w:val="20"/>
                <w:szCs w:val="20"/>
              </w:rPr>
              <w:t xml:space="preserve"> Course Code DV02913</w:t>
            </w:r>
          </w:p>
        </w:tc>
        <w:tc>
          <w:tcPr>
            <w:tcW w:w="700" w:type="pct"/>
          </w:tcPr>
          <w:p w:rsidR="00F55C8D" w:rsidRPr="00F55C8D" w:rsidRDefault="00F55C8D" w:rsidP="007F6112">
            <w:pPr>
              <w:cnfStyle w:val="000000010000" w:firstRow="0" w:lastRow="0" w:firstColumn="0" w:lastColumn="0" w:oddVBand="0" w:evenVBand="0" w:oddHBand="0" w:evenHBand="1" w:firstRowFirstColumn="0" w:firstRowLastColumn="0" w:lastRowFirstColumn="0" w:lastRowLastColumn="0"/>
              <w:rPr>
                <w:color w:val="auto"/>
                <w:sz w:val="20"/>
                <w:szCs w:val="20"/>
              </w:rPr>
            </w:pPr>
            <w:r w:rsidRPr="00F55C8D">
              <w:rPr>
                <w:color w:val="auto"/>
                <w:sz w:val="20"/>
                <w:szCs w:val="20"/>
              </w:rPr>
              <w:t>All staff.</w:t>
            </w:r>
          </w:p>
        </w:tc>
        <w:tc>
          <w:tcPr>
            <w:tcW w:w="650" w:type="pct"/>
          </w:tcPr>
          <w:p w:rsidR="00F55C8D" w:rsidRPr="00F55C8D" w:rsidRDefault="00F55C8D" w:rsidP="007F6112">
            <w:pPr>
              <w:cnfStyle w:val="000000010000" w:firstRow="0" w:lastRow="0" w:firstColumn="0" w:lastColumn="0" w:oddVBand="0" w:evenVBand="0" w:oddHBand="0" w:evenHBand="1" w:firstRowFirstColumn="0" w:firstRowLastColumn="0" w:lastRowFirstColumn="0" w:lastRowLastColumn="0"/>
              <w:rPr>
                <w:color w:val="auto"/>
                <w:sz w:val="20"/>
                <w:szCs w:val="20"/>
              </w:rPr>
            </w:pPr>
            <w:r w:rsidRPr="00F55C8D">
              <w:rPr>
                <w:color w:val="auto"/>
                <w:sz w:val="20"/>
                <w:szCs w:val="20"/>
              </w:rPr>
              <w:t>Annually</w:t>
            </w:r>
          </w:p>
        </w:tc>
        <w:tc>
          <w:tcPr>
            <w:tcW w:w="1500" w:type="pct"/>
          </w:tcPr>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color w:val="auto"/>
                <w:sz w:val="20"/>
                <w:szCs w:val="20"/>
              </w:rPr>
            </w:pPr>
            <w:r w:rsidRPr="00F55C8D">
              <w:rPr>
                <w:color w:val="auto"/>
                <w:sz w:val="20"/>
                <w:szCs w:val="20"/>
              </w:rPr>
              <w:t>NSW Department of Education Code of Conduct</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color w:val="auto"/>
                <w:sz w:val="20"/>
                <w:szCs w:val="20"/>
              </w:rPr>
            </w:pPr>
            <w:hyperlink r:id="rId80" w:history="1">
              <w:r w:rsidR="00F55C8D" w:rsidRPr="008720DE">
                <w:rPr>
                  <w:rStyle w:val="Hyperlink"/>
                  <w:sz w:val="20"/>
                  <w:szCs w:val="20"/>
                </w:rPr>
                <w:t>https://detwww.det.nsw.edu.au/policies/staff/ethical_behav/conduct/Code_guide.pdf</w:t>
              </w:r>
            </w:hyperlink>
            <w:r w:rsidR="00F55C8D">
              <w:rPr>
                <w:color w:val="auto"/>
                <w:sz w:val="20"/>
                <w:szCs w:val="20"/>
              </w:rPr>
              <w:t xml:space="preserve"> </w:t>
            </w: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color w:val="auto"/>
                <w:sz w:val="20"/>
                <w:szCs w:val="20"/>
              </w:rPr>
            </w:pP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color w:val="auto"/>
                <w:sz w:val="20"/>
                <w:szCs w:val="20"/>
              </w:rPr>
            </w:pPr>
            <w:r w:rsidRPr="00F55C8D">
              <w:rPr>
                <w:color w:val="auto"/>
                <w:sz w:val="20"/>
                <w:szCs w:val="20"/>
              </w:rPr>
              <w:t xml:space="preserve">Code of Conduct Policy </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color w:val="auto"/>
                <w:sz w:val="20"/>
                <w:szCs w:val="20"/>
              </w:rPr>
            </w:pPr>
            <w:hyperlink r:id="rId81" w:history="1">
              <w:r w:rsidR="00F55C8D" w:rsidRPr="008720DE">
                <w:rPr>
                  <w:rStyle w:val="Hyperlink"/>
                  <w:sz w:val="20"/>
                  <w:szCs w:val="20"/>
                </w:rPr>
                <w:t>https://detwww.det.nsw.edu.au/policies/staff/ethical_behav/conduct/PD20040020_i.shtml?level</w:t>
              </w:r>
            </w:hyperlink>
            <w:r w:rsidR="00F55C8D" w:rsidRPr="00F55C8D">
              <w:rPr>
                <w:color w:val="auto"/>
                <w:sz w:val="20"/>
                <w:szCs w:val="20"/>
              </w:rPr>
              <w:t>=</w:t>
            </w:r>
            <w:r w:rsidR="00F55C8D">
              <w:rPr>
                <w:color w:val="auto"/>
                <w:sz w:val="20"/>
                <w:szCs w:val="20"/>
              </w:rPr>
              <w:t xml:space="preserve"> </w:t>
            </w:r>
          </w:p>
        </w:tc>
      </w:tr>
      <w:tr w:rsidR="00F55C8D" w:rsidRPr="007F6112" w:rsidTr="007F611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784AC2" w:rsidRPr="00784AC2" w:rsidRDefault="00F55C8D" w:rsidP="00F55C8D">
            <w:pPr>
              <w:rPr>
                <w:rFonts w:ascii="MS Gothic" w:eastAsia="MS Gothic" w:hAnsi="MS Gothic" w:cs="MS Gothic"/>
                <w:b w:val="0"/>
                <w:color w:val="auto"/>
                <w:sz w:val="20"/>
                <w:szCs w:val="20"/>
              </w:rPr>
            </w:pPr>
            <w:r w:rsidRPr="00784AC2">
              <w:rPr>
                <w:rFonts w:ascii="MS Gothic" w:eastAsia="MS Gothic" w:hAnsi="MS Gothic" w:cs="MS Gothic" w:hint="eastAsia"/>
                <w:b w:val="0"/>
                <w:color w:val="auto"/>
                <w:sz w:val="20"/>
                <w:szCs w:val="20"/>
              </w:rPr>
              <w:lastRenderedPageBreak/>
              <w:t>Ⓜ</w:t>
            </w:r>
          </w:p>
          <w:p w:rsidR="00F55C8D" w:rsidRPr="00F55C8D" w:rsidRDefault="00F55C8D" w:rsidP="00F55C8D">
            <w:pPr>
              <w:rPr>
                <w:color w:val="auto"/>
                <w:sz w:val="20"/>
                <w:szCs w:val="20"/>
              </w:rPr>
            </w:pPr>
            <w:r w:rsidRPr="00F55C8D">
              <w:rPr>
                <w:color w:val="auto"/>
                <w:sz w:val="20"/>
                <w:szCs w:val="20"/>
              </w:rPr>
              <w:t>Fraud and Corruption</w:t>
            </w:r>
          </w:p>
          <w:p w:rsidR="00F55C8D" w:rsidRPr="00F55C8D" w:rsidRDefault="00F55C8D" w:rsidP="00F55C8D">
            <w:pPr>
              <w:rPr>
                <w:color w:val="auto"/>
                <w:sz w:val="20"/>
                <w:szCs w:val="20"/>
              </w:rPr>
            </w:pPr>
          </w:p>
          <w:p w:rsidR="00F55C8D" w:rsidRDefault="00F55C8D" w:rsidP="00F55C8D">
            <w:pPr>
              <w:rPr>
                <w:b w:val="0"/>
                <w:i/>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Pr="00F55C8D">
              <w:rPr>
                <w:b w:val="0"/>
                <w:i/>
                <w:color w:val="auto"/>
                <w:sz w:val="20"/>
                <w:szCs w:val="20"/>
              </w:rPr>
              <w:t>Audit Directorate</w:t>
            </w:r>
          </w:p>
          <w:p w:rsidR="000E5B74" w:rsidRDefault="000E5B74" w:rsidP="00F55C8D">
            <w:pPr>
              <w:rPr>
                <w:b w:val="0"/>
                <w:i/>
                <w:color w:val="auto"/>
                <w:sz w:val="20"/>
                <w:szCs w:val="20"/>
              </w:rPr>
            </w:pPr>
          </w:p>
          <w:p w:rsidR="000E5B74" w:rsidRPr="00F55C8D" w:rsidRDefault="000E5B74" w:rsidP="00F55C8D">
            <w:pPr>
              <w:rPr>
                <w:color w:val="auto"/>
                <w:sz w:val="20"/>
                <w:szCs w:val="20"/>
              </w:rPr>
            </w:pPr>
            <w:r>
              <w:rPr>
                <w:b w:val="0"/>
                <w:i/>
                <w:color w:val="auto"/>
                <w:sz w:val="20"/>
                <w:szCs w:val="20"/>
              </w:rPr>
              <w:t>Employee Performance &amp; Conduct (PID Policy)</w:t>
            </w:r>
          </w:p>
        </w:tc>
        <w:tc>
          <w:tcPr>
            <w:tcW w:w="900" w:type="pct"/>
          </w:tcPr>
          <w:p w:rsidR="00F55C8D" w:rsidRPr="00F55C8D" w:rsidRDefault="00F55C8D" w:rsidP="007F6112">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All employees need to be aware of their responsibilities in mitigating fraud and corruption in the workplace. Topic areas include ethical decision making, conflicts of interest, gifts and benefits and reporting corrupt conduct.</w:t>
            </w:r>
          </w:p>
        </w:tc>
        <w:tc>
          <w:tcPr>
            <w:tcW w:w="700" w:type="pct"/>
          </w:tcPr>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Maintain records that staff have reviewed Fraud and Corruption Policy and Procedures</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Optional online e-learning course</w:t>
            </w:r>
          </w:p>
          <w:p w:rsid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2" w:history="1">
              <w:r w:rsidR="00F55C8D" w:rsidRPr="008720DE">
                <w:rPr>
                  <w:rStyle w:val="Hyperlink"/>
                  <w:sz w:val="20"/>
                  <w:szCs w:val="20"/>
                </w:rPr>
                <w:t>https://detwww.det.nsw.edu.au/audit/cprevention/elearning/welcomev4a.htm</w:t>
              </w:r>
            </w:hyperlink>
            <w:r w:rsidR="00F55C8D">
              <w:rPr>
                <w:color w:val="auto"/>
                <w:sz w:val="20"/>
                <w:szCs w:val="20"/>
              </w:rPr>
              <w:t xml:space="preserve"> </w:t>
            </w:r>
          </w:p>
          <w:p w:rsidR="00D568DD" w:rsidRDefault="00D568D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D568DD" w:rsidRDefault="00D568DD" w:rsidP="00D568DD">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D568DD">
              <w:rPr>
                <w:rFonts w:cs="Arial"/>
                <w:color w:val="auto"/>
                <w:sz w:val="20"/>
                <w:szCs w:val="20"/>
              </w:rPr>
              <w:t>Corruption Prevention e-Learning Course (Registered)</w:t>
            </w:r>
          </w:p>
          <w:p w:rsidR="00D568DD" w:rsidRPr="00F55C8D" w:rsidRDefault="00D568DD" w:rsidP="00D568DD">
            <w:pPr>
              <w:cnfStyle w:val="000000100000" w:firstRow="0" w:lastRow="0" w:firstColumn="0" w:lastColumn="0" w:oddVBand="0" w:evenVBand="0" w:oddHBand="1" w:evenHBand="0" w:firstRowFirstColumn="0" w:firstRowLastColumn="0" w:lastRowFirstColumn="0" w:lastRowLastColumn="0"/>
              <w:rPr>
                <w:color w:val="auto"/>
                <w:sz w:val="20"/>
                <w:szCs w:val="20"/>
              </w:rPr>
            </w:pPr>
            <w:r>
              <w:rPr>
                <w:rFonts w:cs="Arial"/>
                <w:color w:val="auto"/>
                <w:sz w:val="20"/>
                <w:szCs w:val="20"/>
              </w:rPr>
              <w:t>MyPL</w:t>
            </w:r>
            <w:r w:rsidRPr="00857AAD">
              <w:rPr>
                <w:rFonts w:cs="Arial"/>
                <w:color w:val="auto"/>
                <w:sz w:val="20"/>
                <w:szCs w:val="20"/>
              </w:rPr>
              <w:t xml:space="preserve"> Course Code </w:t>
            </w:r>
            <w:r w:rsidRPr="00D568DD">
              <w:rPr>
                <w:rFonts w:cs="Arial"/>
                <w:color w:val="auto"/>
                <w:sz w:val="20"/>
                <w:szCs w:val="20"/>
              </w:rPr>
              <w:t>151AUD001</w:t>
            </w:r>
          </w:p>
        </w:tc>
        <w:tc>
          <w:tcPr>
            <w:tcW w:w="700" w:type="pct"/>
          </w:tcPr>
          <w:p w:rsidR="00F55C8D" w:rsidRPr="00F55C8D" w:rsidRDefault="00F55C8D" w:rsidP="002E25FC">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 xml:space="preserve">All </w:t>
            </w:r>
            <w:r w:rsidR="002E25FC">
              <w:rPr>
                <w:color w:val="auto"/>
                <w:sz w:val="20"/>
                <w:szCs w:val="20"/>
              </w:rPr>
              <w:t xml:space="preserve">staff, </w:t>
            </w:r>
            <w:r w:rsidRPr="00F55C8D">
              <w:rPr>
                <w:color w:val="auto"/>
                <w:sz w:val="20"/>
                <w:szCs w:val="20"/>
              </w:rPr>
              <w:t>particularly new staff.</w:t>
            </w:r>
          </w:p>
        </w:tc>
        <w:tc>
          <w:tcPr>
            <w:tcW w:w="650" w:type="pct"/>
          </w:tcPr>
          <w:p w:rsidR="00F55C8D" w:rsidRPr="00F55C8D" w:rsidRDefault="00F55C8D" w:rsidP="007F6112">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Annually</w:t>
            </w:r>
          </w:p>
        </w:tc>
        <w:tc>
          <w:tcPr>
            <w:tcW w:w="1500" w:type="pct"/>
          </w:tcPr>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Corruption Prevention e-learning</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3" w:history="1">
              <w:r w:rsidR="00F55C8D" w:rsidRPr="008720DE">
                <w:rPr>
                  <w:rStyle w:val="Hyperlink"/>
                  <w:sz w:val="20"/>
                  <w:szCs w:val="20"/>
                </w:rPr>
                <w:t>https://detwww.det.nsw.edu.au/audit/cprevention/elearning/welcomev4a.htm</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Corruption Prevention Policy</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4" w:history="1">
              <w:r w:rsidR="00F55C8D" w:rsidRPr="00F55C8D">
                <w:rPr>
                  <w:rStyle w:val="Hyperlink"/>
                  <w:sz w:val="20"/>
                  <w:szCs w:val="20"/>
                </w:rPr>
                <w:t>https://detwww.det.nsw.edu.au/policies/staff/ethical_behav/corp_prevn/PD20040009_i.shtml?level=</w:t>
              </w:r>
            </w:hyperlink>
            <w:r w:rsidR="00F55C8D">
              <w:rPr>
                <w:color w:val="auto"/>
                <w:sz w:val="20"/>
                <w:szCs w:val="20"/>
              </w:rPr>
              <w:t xml:space="preserve"> </w:t>
            </w:r>
            <w:r w:rsidR="00F55C8D" w:rsidRPr="00F55C8D">
              <w:rPr>
                <w:color w:val="auto"/>
                <w:sz w:val="20"/>
                <w:szCs w:val="20"/>
              </w:rPr>
              <w:t xml:space="preserve"> </w:t>
            </w:r>
            <w:r w:rsid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Fraud and Corruption Control Procedures</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5" w:history="1">
              <w:r w:rsidR="00F55C8D" w:rsidRPr="008720DE">
                <w:rPr>
                  <w:rStyle w:val="Hyperlink"/>
                  <w:sz w:val="20"/>
                  <w:szCs w:val="20"/>
                </w:rPr>
                <w:t>https://www.det.nsw.edu.au/policies/staff/ethical_behav/corp_prevn/CP_Procedures_2013.pdf</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Corruption Prevention Framework</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6" w:history="1">
              <w:r w:rsidR="00F55C8D" w:rsidRPr="008720DE">
                <w:rPr>
                  <w:rStyle w:val="Hyperlink"/>
                  <w:sz w:val="20"/>
                  <w:szCs w:val="20"/>
                </w:rPr>
                <w:t>https://www.det.nsw.edu.au/policies/staff/ethical_behav/corp_prevn/CP_Framework_2013.pdf</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Public Interest Disclosures Internal Reporting Policy</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7" w:history="1">
              <w:r w:rsidR="00F55C8D" w:rsidRPr="00F55C8D">
                <w:rPr>
                  <w:rStyle w:val="Hyperlink"/>
                  <w:sz w:val="20"/>
                  <w:szCs w:val="20"/>
                </w:rPr>
                <w:t>https://detwww.det.nsw.edu.au/policies/general_man/complaints/prot_disc/PD20020019_i.shtml?level=</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Register of Gifts and Benefits Procedures</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8" w:history="1">
              <w:r w:rsidR="00F55C8D" w:rsidRPr="008720DE">
                <w:rPr>
                  <w:rStyle w:val="Hyperlink"/>
                  <w:sz w:val="20"/>
                  <w:szCs w:val="20"/>
                </w:rPr>
                <w:t>https://www.det.nsw.edu.au/policies/staff/ethical_behav/conduct/Register_of_Gifts_and_Benefits_updated_July_2014.pdf</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r w:rsidRPr="00F55C8D">
              <w:rPr>
                <w:color w:val="auto"/>
                <w:sz w:val="20"/>
                <w:szCs w:val="20"/>
              </w:rPr>
              <w:t>Register of Pecuniary and Private Interests Procedures</w:t>
            </w:r>
          </w:p>
          <w:p w:rsidR="00F55C8D" w:rsidRPr="00F55C8D" w:rsidRDefault="00467FD6"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hyperlink r:id="rId89" w:history="1">
              <w:r w:rsidR="00F55C8D" w:rsidRPr="008720DE">
                <w:rPr>
                  <w:rStyle w:val="Hyperlink"/>
                  <w:sz w:val="20"/>
                  <w:szCs w:val="20"/>
                </w:rPr>
                <w:t>https://detwww.det.nsw.edu.au/policies/staff/ethical_behav/conduct/reg_ppint.pdf</w:t>
              </w:r>
            </w:hyperlink>
            <w:r w:rsidR="00F55C8D">
              <w:rPr>
                <w:color w:val="auto"/>
                <w:sz w:val="20"/>
                <w:szCs w:val="20"/>
              </w:rPr>
              <w:t xml:space="preserve"> </w:t>
            </w:r>
            <w:r w:rsidR="00F55C8D" w:rsidRPr="00F55C8D">
              <w:rPr>
                <w:color w:val="auto"/>
                <w:sz w:val="20"/>
                <w:szCs w:val="20"/>
              </w:rPr>
              <w:t xml:space="preserve"> </w:t>
            </w:r>
          </w:p>
          <w:p w:rsidR="00F55C8D" w:rsidRPr="00F55C8D" w:rsidRDefault="00F55C8D" w:rsidP="00F55C8D">
            <w:pPr>
              <w:cnfStyle w:val="000000100000" w:firstRow="0" w:lastRow="0" w:firstColumn="0" w:lastColumn="0" w:oddVBand="0" w:evenVBand="0" w:oddHBand="1" w:evenHBand="0" w:firstRowFirstColumn="0" w:firstRowLastColumn="0" w:lastRowFirstColumn="0" w:lastRowLastColumn="0"/>
              <w:rPr>
                <w:color w:val="auto"/>
                <w:sz w:val="20"/>
                <w:szCs w:val="20"/>
              </w:rPr>
            </w:pPr>
          </w:p>
        </w:tc>
      </w:tr>
      <w:tr w:rsidR="00F55C8D" w:rsidRPr="00F55C8D" w:rsidTr="007F611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F55C8D" w:rsidRPr="00F55C8D" w:rsidRDefault="00F55C8D" w:rsidP="00F55C8D">
            <w:pPr>
              <w:rPr>
                <w:rFonts w:eastAsia="MS Gothic" w:cs="Arial"/>
                <w:color w:val="auto"/>
                <w:sz w:val="20"/>
                <w:szCs w:val="20"/>
              </w:rPr>
            </w:pPr>
            <w:r w:rsidRPr="00F55C8D">
              <w:rPr>
                <w:rFonts w:eastAsia="MS Gothic" w:cs="Arial"/>
                <w:color w:val="auto"/>
                <w:sz w:val="20"/>
                <w:szCs w:val="20"/>
              </w:rPr>
              <w:lastRenderedPageBreak/>
              <w:t xml:space="preserve">Working with Children Check </w:t>
            </w:r>
          </w:p>
          <w:p w:rsidR="00F55C8D" w:rsidRPr="00F55C8D" w:rsidRDefault="00F55C8D" w:rsidP="00F55C8D">
            <w:pPr>
              <w:rPr>
                <w:rFonts w:eastAsia="MS Gothic" w:cs="Arial"/>
                <w:color w:val="auto"/>
                <w:sz w:val="20"/>
                <w:szCs w:val="20"/>
              </w:rPr>
            </w:pPr>
          </w:p>
          <w:p w:rsidR="00F55C8D" w:rsidRPr="00F55C8D" w:rsidRDefault="00F55C8D" w:rsidP="00F55C8D">
            <w:pPr>
              <w:rPr>
                <w:rFonts w:eastAsia="MS Gothic" w:cs="Arial"/>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Pr="00F55C8D">
              <w:rPr>
                <w:rFonts w:eastAsia="MS Gothic" w:cs="Arial"/>
                <w:b w:val="0"/>
                <w:i/>
                <w:color w:val="auto"/>
                <w:sz w:val="20"/>
                <w:szCs w:val="20"/>
              </w:rPr>
              <w:t>Human Resources</w:t>
            </w:r>
            <w:r>
              <w:rPr>
                <w:rFonts w:eastAsia="MS Gothic" w:cs="Arial"/>
                <w:color w:val="auto"/>
                <w:sz w:val="20"/>
                <w:szCs w:val="20"/>
              </w:rPr>
              <w:t xml:space="preserve"> </w:t>
            </w:r>
          </w:p>
        </w:tc>
        <w:tc>
          <w:tcPr>
            <w:tcW w:w="900" w:type="pct"/>
          </w:tcPr>
          <w:p w:rsidR="00F55C8D" w:rsidRPr="00F55C8D" w:rsidRDefault="00F55C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The Working with Children Check (WWCC) is an important part of the NSW Department of Education’s recruitment process to prevent people who pose a risk to the safety, welfare and well-being of children from being employed or engaged in child-related work.</w:t>
            </w:r>
          </w:p>
        </w:tc>
        <w:tc>
          <w:tcPr>
            <w:tcW w:w="700" w:type="pct"/>
          </w:tcPr>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Apply for a WWCC before staff start work.</w:t>
            </w: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 xml:space="preserve">Existing staff will be phased in according to the phase in schedule </w:t>
            </w:r>
            <w:hyperlink r:id="rId90" w:history="1">
              <w:r w:rsidRPr="008720DE">
                <w:rPr>
                  <w:rStyle w:val="Hyperlink"/>
                  <w:rFonts w:cs="Arial"/>
                  <w:sz w:val="20"/>
                  <w:szCs w:val="20"/>
                </w:rPr>
                <w:t>http://www.kidsguardian.nsw.gov.au/ArticleDocuments/191/FS2_phaseinschedule_Jan2015.pdf.aspx</w:t>
              </w:r>
            </w:hyperlink>
            <w:r>
              <w:rPr>
                <w:rFonts w:cs="Arial"/>
                <w:color w:val="auto"/>
                <w:sz w:val="20"/>
                <w:szCs w:val="20"/>
              </w:rPr>
              <w:t xml:space="preserve"> </w:t>
            </w:r>
          </w:p>
        </w:tc>
        <w:tc>
          <w:tcPr>
            <w:tcW w:w="700" w:type="pct"/>
          </w:tcPr>
          <w:p w:rsidR="00F55C8D" w:rsidRPr="00F55C8D" w:rsidRDefault="00F55C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All staff employed in the School Operations and Performance Division</w:t>
            </w:r>
          </w:p>
        </w:tc>
        <w:tc>
          <w:tcPr>
            <w:tcW w:w="650" w:type="pct"/>
          </w:tcPr>
          <w:p w:rsidR="00F55C8D" w:rsidRPr="00F55C8D" w:rsidRDefault="00F55C8D"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WWCC last for 5 years</w:t>
            </w:r>
          </w:p>
        </w:tc>
        <w:tc>
          <w:tcPr>
            <w:tcW w:w="1500" w:type="pct"/>
          </w:tcPr>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 xml:space="preserve">Working with Children Check Policy (and appendices) </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91" w:history="1">
              <w:r w:rsidR="00F55C8D" w:rsidRPr="00F55C8D">
                <w:rPr>
                  <w:rStyle w:val="Hyperlink"/>
                  <w:rFonts w:cs="Arial"/>
                  <w:sz w:val="20"/>
                  <w:szCs w:val="20"/>
                </w:rPr>
                <w:t>https://detwww.det.nsw.edu.au/policies/student_serv/child_protection/work_child/PD20050264_i.shtml?level=</w:t>
              </w:r>
            </w:hyperlink>
            <w:r w:rsidR="00F55C8D" w:rsidRPr="00F55C8D">
              <w:rPr>
                <w:rFonts w:cs="Arial"/>
                <w:color w:val="auto"/>
                <w:sz w:val="20"/>
                <w:szCs w:val="20"/>
              </w:rPr>
              <w:t xml:space="preserve"> </w:t>
            </w: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Working with Children Check Procedures</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92" w:history="1">
              <w:r w:rsidR="00F55C8D" w:rsidRPr="008720DE">
                <w:rPr>
                  <w:rStyle w:val="Hyperlink"/>
                  <w:rFonts w:cs="Arial"/>
                  <w:sz w:val="20"/>
                  <w:szCs w:val="20"/>
                </w:rPr>
                <w:t>https://detwww.det.nsw.edu.au/policies/student_serv/child_protection/work_child/Working-with-Children-Check-Procedures.pdf</w:t>
              </w:r>
            </w:hyperlink>
            <w:r w:rsidR="00F55C8D">
              <w:rPr>
                <w:rFonts w:cs="Arial"/>
                <w:color w:val="auto"/>
                <w:sz w:val="20"/>
                <w:szCs w:val="20"/>
              </w:rPr>
              <w:t xml:space="preserve"> </w:t>
            </w:r>
            <w:r w:rsidR="00F55C8D" w:rsidRPr="00F55C8D">
              <w:rPr>
                <w:rFonts w:cs="Arial"/>
                <w:color w:val="auto"/>
                <w:sz w:val="20"/>
                <w:szCs w:val="20"/>
              </w:rPr>
              <w:t xml:space="preserve"> </w:t>
            </w: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New Working with Children Check Memorandum</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93" w:history="1">
              <w:r w:rsidR="00F55C8D" w:rsidRPr="008720DE">
                <w:rPr>
                  <w:rStyle w:val="Hyperlink"/>
                  <w:rFonts w:cs="Arial"/>
                  <w:sz w:val="20"/>
                  <w:szCs w:val="20"/>
                </w:rPr>
                <w:t>https://detwww.det.nsw.edu.au/inprincipal/state_office/2013-07-19/z_schooladmin_2.htm</w:t>
              </w:r>
            </w:hyperlink>
            <w:r w:rsidR="00F55C8D">
              <w:rPr>
                <w:rFonts w:cs="Arial"/>
                <w:color w:val="auto"/>
                <w:sz w:val="20"/>
                <w:szCs w:val="20"/>
              </w:rPr>
              <w:t xml:space="preserve"> </w:t>
            </w:r>
            <w:r w:rsidR="00F55C8D" w:rsidRPr="00F55C8D">
              <w:rPr>
                <w:rFonts w:cs="Arial"/>
                <w:color w:val="auto"/>
                <w:sz w:val="20"/>
                <w:szCs w:val="20"/>
              </w:rPr>
              <w:t xml:space="preserve"> </w:t>
            </w: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Clarification for new Working with Children Check (WWCC) for SRE &amp; SEE Teachers Memorandum</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94" w:history="1">
              <w:r w:rsidR="00F55C8D" w:rsidRPr="008720DE">
                <w:rPr>
                  <w:rStyle w:val="Hyperlink"/>
                  <w:rFonts w:cs="Arial"/>
                  <w:sz w:val="20"/>
                  <w:szCs w:val="20"/>
                </w:rPr>
                <w:t>https://detwww.det.nsw.edu.au/inprincipal/state_office/2014-03-14/z_schooladmin_2.htm</w:t>
              </w:r>
            </w:hyperlink>
            <w:r w:rsidR="00F55C8D">
              <w:rPr>
                <w:rFonts w:cs="Arial"/>
                <w:color w:val="auto"/>
                <w:sz w:val="20"/>
                <w:szCs w:val="20"/>
              </w:rPr>
              <w:t xml:space="preserve"> </w:t>
            </w:r>
            <w:r w:rsidR="00F55C8D" w:rsidRPr="00F55C8D">
              <w:rPr>
                <w:rFonts w:cs="Arial"/>
                <w:color w:val="auto"/>
                <w:sz w:val="20"/>
                <w:szCs w:val="20"/>
              </w:rPr>
              <w:t xml:space="preserve"> </w:t>
            </w: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F55C8D" w:rsidRPr="00F55C8D" w:rsidRDefault="00F55C8D"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F55C8D">
              <w:rPr>
                <w:rFonts w:cs="Arial"/>
                <w:color w:val="auto"/>
                <w:sz w:val="20"/>
                <w:szCs w:val="20"/>
              </w:rPr>
              <w:t>Office of the Children’s Guardian – Working with Children Check</w:t>
            </w:r>
          </w:p>
          <w:p w:rsidR="00F55C8D" w:rsidRPr="00F55C8D" w:rsidRDefault="00467FD6" w:rsidP="00F55C8D">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95" w:history="1">
              <w:r w:rsidR="00F55C8D" w:rsidRPr="008720DE">
                <w:rPr>
                  <w:rStyle w:val="Hyperlink"/>
                  <w:rFonts w:cs="Arial"/>
                  <w:sz w:val="20"/>
                  <w:szCs w:val="20"/>
                </w:rPr>
                <w:t>http://www.kidsguardian.nsw.gov.au/working-with-children/working-with-children-check</w:t>
              </w:r>
            </w:hyperlink>
            <w:r w:rsidR="00F55C8D">
              <w:rPr>
                <w:rFonts w:cs="Arial"/>
                <w:color w:val="auto"/>
                <w:sz w:val="20"/>
                <w:szCs w:val="20"/>
              </w:rPr>
              <w:t xml:space="preserve"> </w:t>
            </w:r>
          </w:p>
        </w:tc>
      </w:tr>
    </w:tbl>
    <w:p w:rsidR="00944B5E" w:rsidRDefault="00944B5E"/>
    <w:p w:rsidR="007F6112" w:rsidRDefault="007F6112"/>
    <w:p w:rsidR="00EA7278" w:rsidRDefault="00EA7278">
      <w:pPr>
        <w:spacing w:after="200" w:line="276" w:lineRule="auto"/>
        <w:rPr>
          <w:b/>
          <w:color w:val="auto"/>
          <w:sz w:val="32"/>
          <w:szCs w:val="32"/>
        </w:rPr>
      </w:pPr>
      <w:r>
        <w:rPr>
          <w:b/>
          <w:color w:val="auto"/>
          <w:sz w:val="32"/>
          <w:szCs w:val="32"/>
        </w:rPr>
        <w:br w:type="page"/>
      </w:r>
    </w:p>
    <w:p w:rsidR="007F6112" w:rsidRDefault="007F6112" w:rsidP="007F6112">
      <w:pPr>
        <w:pStyle w:val="ListParagraph"/>
        <w:numPr>
          <w:ilvl w:val="0"/>
          <w:numId w:val="8"/>
        </w:numPr>
        <w:spacing w:after="200" w:line="276" w:lineRule="auto"/>
        <w:rPr>
          <w:b/>
          <w:color w:val="auto"/>
          <w:sz w:val="32"/>
          <w:szCs w:val="32"/>
        </w:rPr>
      </w:pPr>
      <w:r w:rsidRPr="00720E37">
        <w:rPr>
          <w:b/>
          <w:color w:val="auto"/>
          <w:sz w:val="32"/>
          <w:szCs w:val="32"/>
        </w:rPr>
        <w:lastRenderedPageBreak/>
        <w:t>Where applicable only</w:t>
      </w:r>
    </w:p>
    <w:tbl>
      <w:tblPr>
        <w:tblStyle w:val="MediumShading1-Accent4"/>
        <w:tblW w:w="5000" w:type="pct"/>
        <w:tblLayout w:type="fixed"/>
        <w:tblLook w:val="04A0" w:firstRow="1" w:lastRow="0" w:firstColumn="1" w:lastColumn="0" w:noHBand="0" w:noVBand="1"/>
      </w:tblPr>
      <w:tblGrid>
        <w:gridCol w:w="1689"/>
        <w:gridCol w:w="2763"/>
        <w:gridCol w:w="2149"/>
        <w:gridCol w:w="2149"/>
        <w:gridCol w:w="1996"/>
        <w:gridCol w:w="4606"/>
      </w:tblGrid>
      <w:tr w:rsidR="007F6112" w:rsidRPr="00720E37" w:rsidTr="007F611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50" w:type="pct"/>
            <w:shd w:val="clear" w:color="auto" w:fill="7030A0"/>
          </w:tcPr>
          <w:p w:rsidR="007F6112" w:rsidRPr="00720E37" w:rsidRDefault="007F6112" w:rsidP="007F6112">
            <w:pPr>
              <w:jc w:val="center"/>
              <w:rPr>
                <w:sz w:val="22"/>
                <w:szCs w:val="22"/>
              </w:rPr>
            </w:pPr>
            <w:r w:rsidRPr="00720E37">
              <w:rPr>
                <w:sz w:val="22"/>
                <w:szCs w:val="22"/>
              </w:rPr>
              <w:t>Name</w:t>
            </w:r>
          </w:p>
        </w:tc>
        <w:tc>
          <w:tcPr>
            <w:tcW w:w="900" w:type="pct"/>
            <w:shd w:val="clear" w:color="auto" w:fill="7030A0"/>
          </w:tcPr>
          <w:p w:rsidR="007F6112" w:rsidRPr="00720E37" w:rsidRDefault="007F611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Description</w:t>
            </w:r>
          </w:p>
        </w:tc>
        <w:tc>
          <w:tcPr>
            <w:tcW w:w="700" w:type="pct"/>
            <w:shd w:val="clear" w:color="auto" w:fill="7030A0"/>
          </w:tcPr>
          <w:p w:rsidR="007F6112" w:rsidRPr="00720E37" w:rsidRDefault="00D568DD"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MyPL</w:t>
            </w:r>
            <w:r w:rsidR="007F6112" w:rsidRPr="00720E37">
              <w:rPr>
                <w:sz w:val="22"/>
                <w:szCs w:val="22"/>
              </w:rPr>
              <w:t xml:space="preserve"> Course Code or Requirement</w:t>
            </w:r>
          </w:p>
        </w:tc>
        <w:tc>
          <w:tcPr>
            <w:tcW w:w="700" w:type="pct"/>
            <w:shd w:val="clear" w:color="auto" w:fill="7030A0"/>
          </w:tcPr>
          <w:p w:rsidR="007F6112" w:rsidRPr="00720E37" w:rsidRDefault="007F611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Applicable to</w:t>
            </w:r>
          </w:p>
        </w:tc>
        <w:tc>
          <w:tcPr>
            <w:tcW w:w="650" w:type="pct"/>
            <w:shd w:val="clear" w:color="auto" w:fill="7030A0"/>
          </w:tcPr>
          <w:p w:rsidR="007F6112" w:rsidRPr="00720E37" w:rsidRDefault="007F611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Accountability/ Review Period</w:t>
            </w:r>
          </w:p>
        </w:tc>
        <w:tc>
          <w:tcPr>
            <w:tcW w:w="1500" w:type="pct"/>
            <w:shd w:val="clear" w:color="auto" w:fill="7030A0"/>
          </w:tcPr>
          <w:p w:rsidR="007F6112" w:rsidRPr="00720E37" w:rsidRDefault="007F6112" w:rsidP="007F6112">
            <w:pPr>
              <w:jc w:val="center"/>
              <w:cnfStyle w:val="100000000000" w:firstRow="1" w:lastRow="0" w:firstColumn="0" w:lastColumn="0" w:oddVBand="0" w:evenVBand="0" w:oddHBand="0" w:evenHBand="0" w:firstRowFirstColumn="0" w:firstRowLastColumn="0" w:lastRowFirstColumn="0" w:lastRowLastColumn="0"/>
              <w:rPr>
                <w:sz w:val="22"/>
                <w:szCs w:val="22"/>
              </w:rPr>
            </w:pPr>
            <w:r w:rsidRPr="00720E37">
              <w:rPr>
                <w:sz w:val="22"/>
                <w:szCs w:val="22"/>
              </w:rPr>
              <w:t>Links</w:t>
            </w:r>
          </w:p>
        </w:tc>
      </w:tr>
      <w:tr w:rsidR="007F6112" w:rsidRPr="0071368D" w:rsidTr="007F611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660C14" w:rsidRPr="00660C14" w:rsidRDefault="00660C14" w:rsidP="00660C14">
            <w:pPr>
              <w:rPr>
                <w:rFonts w:cs="Arial"/>
                <w:i/>
                <w:color w:val="auto"/>
                <w:sz w:val="20"/>
                <w:szCs w:val="20"/>
              </w:rPr>
            </w:pPr>
            <w:r w:rsidRPr="00660C14">
              <w:rPr>
                <w:rFonts w:cs="Arial"/>
                <w:i/>
                <w:color w:val="auto"/>
                <w:sz w:val="20"/>
                <w:szCs w:val="20"/>
              </w:rPr>
              <w:t>Provide First Aid (HLTAID003)</w:t>
            </w:r>
          </w:p>
          <w:p w:rsidR="00660C14" w:rsidRPr="00660C14" w:rsidRDefault="00660C14" w:rsidP="00660C14">
            <w:pPr>
              <w:rPr>
                <w:rFonts w:cs="Arial"/>
                <w:b w:val="0"/>
                <w:i/>
                <w:color w:val="auto"/>
                <w:sz w:val="20"/>
                <w:szCs w:val="20"/>
              </w:rPr>
            </w:pPr>
          </w:p>
          <w:p w:rsidR="007F6112" w:rsidRPr="00AA0E22" w:rsidRDefault="00660C14" w:rsidP="00660C14">
            <w:pPr>
              <w:rPr>
                <w:rFonts w:cs="Arial"/>
                <w:b w:val="0"/>
                <w:i/>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Pr="00660C14">
              <w:rPr>
                <w:rFonts w:cs="Arial"/>
                <w:b w:val="0"/>
                <w:i/>
                <w:color w:val="auto"/>
                <w:sz w:val="20"/>
                <w:szCs w:val="20"/>
              </w:rPr>
              <w:t>Work Health and Safety</w:t>
            </w:r>
          </w:p>
        </w:tc>
        <w:tc>
          <w:tcPr>
            <w:tcW w:w="900" w:type="pct"/>
          </w:tcPr>
          <w:p w:rsid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SafeWork NSW requires all first aid courses be aligned to the unit of competency HLTAID003 Provide First Aid.</w:t>
            </w:r>
          </w:p>
          <w:p w:rsidR="00C03ABF" w:rsidRP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C03ABF" w:rsidRP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All first aid qualifications are to be delivered and assessed by qualified registered training organisations that have HLTAID003 Provide First Aid on their scope of registration.</w:t>
            </w:r>
          </w:p>
          <w:p w:rsidR="00C03ABF" w:rsidRP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 xml:space="preserve">HLTAID003 describes the skills and knowledge required to provide first aid response, life support, management of casualty(s), the incident and other first aiders, until the arrival of medical or other assistance. </w:t>
            </w:r>
          </w:p>
          <w:p w:rsidR="00C03ABF" w:rsidRP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C03ABF" w:rsidRP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 xml:space="preserve">It is recommended that NSW government schools and departmental workplaces arrange their first aid training through the Department’s approved panel of registered training providers. </w:t>
            </w:r>
          </w:p>
          <w:p w:rsidR="00C03ABF" w:rsidRPr="00C03ABF"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7F6112" w:rsidRPr="0071368D" w:rsidRDefault="00C03ABF" w:rsidP="00C03ABF">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Delivery: Face to face</w:t>
            </w:r>
          </w:p>
        </w:tc>
        <w:tc>
          <w:tcPr>
            <w:tcW w:w="700" w:type="pct"/>
          </w:tcPr>
          <w:p w:rsidR="007F6112" w:rsidRPr="0071368D" w:rsidRDefault="00D568DD"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MyPL</w:t>
            </w:r>
            <w:r w:rsidR="00660C14" w:rsidRPr="00660C14">
              <w:rPr>
                <w:rFonts w:cs="Arial"/>
                <w:color w:val="auto"/>
                <w:sz w:val="20"/>
                <w:szCs w:val="20"/>
              </w:rPr>
              <w:t xml:space="preserve"> course code DV02270</w:t>
            </w:r>
          </w:p>
        </w:tc>
        <w:tc>
          <w:tcPr>
            <w:tcW w:w="700" w:type="pct"/>
          </w:tcPr>
          <w:p w:rsidR="007F6112" w:rsidRPr="0071368D" w:rsidRDefault="00C03ABF"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Staff who have been appointed</w:t>
            </w:r>
            <w:r>
              <w:rPr>
                <w:rFonts w:cs="Arial"/>
                <w:color w:val="auto"/>
                <w:sz w:val="20"/>
                <w:szCs w:val="20"/>
              </w:rPr>
              <w:t xml:space="preserve"> to first aid officer positions. </w:t>
            </w:r>
          </w:p>
        </w:tc>
        <w:tc>
          <w:tcPr>
            <w:tcW w:w="650" w:type="pct"/>
          </w:tcPr>
          <w:p w:rsidR="007F6112" w:rsidRPr="0071368D" w:rsidRDefault="00660C14" w:rsidP="007F6112">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660C14">
              <w:rPr>
                <w:rFonts w:cs="Arial"/>
                <w:color w:val="auto"/>
                <w:sz w:val="20"/>
                <w:szCs w:val="20"/>
              </w:rPr>
              <w:t>3 years</w:t>
            </w:r>
          </w:p>
        </w:tc>
        <w:tc>
          <w:tcPr>
            <w:tcW w:w="1500" w:type="pct"/>
          </w:tcPr>
          <w:p w:rsidR="00660C14" w:rsidRPr="00660C14" w:rsidRDefault="00660C14"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660C14">
              <w:rPr>
                <w:rFonts w:cs="Arial"/>
                <w:color w:val="auto"/>
                <w:sz w:val="20"/>
                <w:szCs w:val="20"/>
              </w:rPr>
              <w:t xml:space="preserve">First Aid </w:t>
            </w:r>
          </w:p>
          <w:p w:rsidR="00660C14" w:rsidRPr="00660C14" w:rsidRDefault="00467FD6"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96" w:history="1">
              <w:r w:rsidR="00660C14" w:rsidRPr="008720DE">
                <w:rPr>
                  <w:rStyle w:val="Hyperlink"/>
                  <w:rFonts w:cs="Arial"/>
                  <w:sz w:val="20"/>
                  <w:szCs w:val="20"/>
                </w:rPr>
                <w:t>https://detwww.det.nsw.edu.au/workhealthandsafety/risk-management/first-aid</w:t>
              </w:r>
            </w:hyperlink>
            <w:r w:rsidR="00660C14">
              <w:rPr>
                <w:rFonts w:cs="Arial"/>
                <w:color w:val="auto"/>
                <w:sz w:val="20"/>
                <w:szCs w:val="20"/>
              </w:rPr>
              <w:t xml:space="preserve"> </w:t>
            </w:r>
            <w:r w:rsidR="00660C14" w:rsidRPr="00660C14">
              <w:rPr>
                <w:rFonts w:cs="Arial"/>
                <w:color w:val="auto"/>
                <w:sz w:val="20"/>
                <w:szCs w:val="20"/>
              </w:rPr>
              <w:t xml:space="preserve"> </w:t>
            </w:r>
          </w:p>
          <w:p w:rsidR="00660C14" w:rsidRPr="00660C14" w:rsidRDefault="00660C14"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660C14" w:rsidRPr="00660C14" w:rsidRDefault="00660C14"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660C14">
              <w:rPr>
                <w:rFonts w:cs="Arial"/>
                <w:color w:val="auto"/>
                <w:sz w:val="20"/>
                <w:szCs w:val="20"/>
              </w:rPr>
              <w:t>First Aid Procedures</w:t>
            </w:r>
          </w:p>
          <w:p w:rsidR="007F6112" w:rsidRDefault="00467FD6"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hyperlink r:id="rId97" w:history="1">
              <w:r w:rsidR="00660C14" w:rsidRPr="008720DE">
                <w:rPr>
                  <w:rStyle w:val="Hyperlink"/>
                  <w:rFonts w:cs="Arial"/>
                  <w:sz w:val="20"/>
                  <w:szCs w:val="20"/>
                </w:rPr>
                <w:t>https://detwww.det.nsw.edu.au/detresources/First_Aid_Procedures_kkPBWNhsNs.pdf</w:t>
              </w:r>
            </w:hyperlink>
            <w:r w:rsidR="00660C14">
              <w:rPr>
                <w:rFonts w:cs="Arial"/>
                <w:color w:val="auto"/>
                <w:sz w:val="20"/>
                <w:szCs w:val="20"/>
              </w:rPr>
              <w:t xml:space="preserve"> </w:t>
            </w:r>
          </w:p>
          <w:p w:rsidR="00C03ABF" w:rsidRDefault="00C03ABF"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p>
          <w:p w:rsidR="00C03ABF" w:rsidRDefault="00C03ABF"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Pr>
                <w:rFonts w:cs="Arial"/>
                <w:color w:val="auto"/>
                <w:sz w:val="20"/>
                <w:szCs w:val="20"/>
              </w:rPr>
              <w:t>Approved Panel of Registered Training Providers</w:t>
            </w:r>
          </w:p>
          <w:p w:rsidR="00C03ABF" w:rsidRDefault="00467FD6" w:rsidP="00660C14">
            <w:pPr>
              <w:cnfStyle w:val="000000100000" w:firstRow="0" w:lastRow="0" w:firstColumn="0" w:lastColumn="0" w:oddVBand="0" w:evenVBand="0" w:oddHBand="1" w:evenHBand="0" w:firstRowFirstColumn="0" w:firstRowLastColumn="0" w:lastRowFirstColumn="0" w:lastRowLastColumn="0"/>
              <w:rPr>
                <w:rStyle w:val="Hyperlink"/>
                <w:rFonts w:cs="Arial"/>
                <w:sz w:val="20"/>
                <w:szCs w:val="20"/>
              </w:rPr>
            </w:pPr>
            <w:hyperlink r:id="rId98" w:history="1">
              <w:r w:rsidR="00C03ABF" w:rsidRPr="00770662">
                <w:rPr>
                  <w:rStyle w:val="Hyperlink"/>
                  <w:rFonts w:cs="Arial"/>
                  <w:sz w:val="20"/>
                  <w:szCs w:val="20"/>
                </w:rPr>
                <w:t>https://detwww.det.nsw.edu.au/whs/approvedtrainingproviders/</w:t>
              </w:r>
            </w:hyperlink>
          </w:p>
          <w:p w:rsidR="00C03ABF" w:rsidRPr="0071368D" w:rsidRDefault="00C03ABF" w:rsidP="00660C14">
            <w:pPr>
              <w:cnfStyle w:val="000000100000" w:firstRow="0" w:lastRow="0" w:firstColumn="0" w:lastColumn="0" w:oddVBand="0" w:evenVBand="0" w:oddHBand="1" w:evenHBand="0" w:firstRowFirstColumn="0" w:firstRowLastColumn="0" w:lastRowFirstColumn="0" w:lastRowLastColumn="0"/>
              <w:rPr>
                <w:rFonts w:cs="Arial"/>
                <w:color w:val="auto"/>
                <w:sz w:val="20"/>
                <w:szCs w:val="20"/>
              </w:rPr>
            </w:pPr>
            <w:r w:rsidRPr="00C03ABF">
              <w:rPr>
                <w:rFonts w:cs="Arial"/>
                <w:color w:val="auto"/>
                <w:sz w:val="20"/>
                <w:szCs w:val="20"/>
              </w:rPr>
              <w:t>*This website is password protected and only available to principals and workplace managers and their delegates.</w:t>
            </w:r>
          </w:p>
        </w:tc>
      </w:tr>
      <w:tr w:rsidR="00660C14" w:rsidRPr="0071368D" w:rsidTr="007F6112">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50" w:type="pct"/>
          </w:tcPr>
          <w:p w:rsidR="00660C14" w:rsidRPr="00660C14" w:rsidRDefault="00660C14" w:rsidP="00660C14">
            <w:pPr>
              <w:rPr>
                <w:rFonts w:cs="Arial"/>
                <w:color w:val="auto"/>
                <w:sz w:val="20"/>
                <w:szCs w:val="20"/>
              </w:rPr>
            </w:pPr>
            <w:r w:rsidRPr="00660C14">
              <w:rPr>
                <w:rFonts w:cs="Arial"/>
                <w:color w:val="auto"/>
                <w:sz w:val="20"/>
                <w:szCs w:val="20"/>
              </w:rPr>
              <w:lastRenderedPageBreak/>
              <w:t xml:space="preserve">Private and Secondary Employment </w:t>
            </w:r>
          </w:p>
          <w:p w:rsidR="00660C14" w:rsidRPr="00660C14" w:rsidRDefault="00660C14" w:rsidP="00660C14">
            <w:pPr>
              <w:rPr>
                <w:rFonts w:cs="Arial"/>
                <w:color w:val="auto"/>
                <w:sz w:val="20"/>
                <w:szCs w:val="20"/>
              </w:rPr>
            </w:pPr>
          </w:p>
          <w:p w:rsidR="00660C14" w:rsidRPr="00660C14" w:rsidRDefault="00660C14" w:rsidP="00660C14">
            <w:pPr>
              <w:rPr>
                <w:rFonts w:cs="Arial"/>
                <w:color w:val="auto"/>
                <w:sz w:val="20"/>
                <w:szCs w:val="20"/>
              </w:rPr>
            </w:pPr>
            <w:r w:rsidRPr="007F6112">
              <w:rPr>
                <w:rFonts w:cs="Arial"/>
                <w:b w:val="0"/>
                <w:color w:val="auto"/>
                <w:sz w:val="20"/>
                <w:szCs w:val="20"/>
              </w:rPr>
              <w:t xml:space="preserve">Responsible </w:t>
            </w:r>
            <w:r>
              <w:rPr>
                <w:rFonts w:cs="Arial"/>
                <w:b w:val="0"/>
                <w:color w:val="auto"/>
                <w:sz w:val="20"/>
                <w:szCs w:val="20"/>
              </w:rPr>
              <w:t xml:space="preserve">area: </w:t>
            </w:r>
            <w:r w:rsidRPr="00660C14">
              <w:rPr>
                <w:rFonts w:cs="Arial"/>
                <w:b w:val="0"/>
                <w:i/>
                <w:color w:val="auto"/>
                <w:sz w:val="20"/>
                <w:szCs w:val="20"/>
              </w:rPr>
              <w:t>Human Resources</w:t>
            </w:r>
          </w:p>
        </w:tc>
        <w:tc>
          <w:tcPr>
            <w:tcW w:w="900" w:type="pct"/>
          </w:tcPr>
          <w:p w:rsidR="00660C14" w:rsidRPr="00660C14" w:rsidRDefault="00660C14"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660C14">
              <w:rPr>
                <w:rFonts w:cs="Arial"/>
                <w:color w:val="auto"/>
                <w:sz w:val="20"/>
                <w:szCs w:val="20"/>
              </w:rPr>
              <w:t>The Department recognises that private or secondary employment can contribute to an employee acquiring additional skills and knowledge. Therefore employees may engage in private or secondary employment provided that they meet relevant requirements.</w:t>
            </w:r>
          </w:p>
        </w:tc>
        <w:tc>
          <w:tcPr>
            <w:tcW w:w="700" w:type="pct"/>
          </w:tcPr>
          <w:p w:rsidR="00660C14" w:rsidRPr="00660C14" w:rsidRDefault="00660C14" w:rsidP="00660C14">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660C14">
              <w:rPr>
                <w:rFonts w:cs="Arial"/>
                <w:color w:val="auto"/>
                <w:sz w:val="20"/>
                <w:szCs w:val="20"/>
              </w:rPr>
              <w:t>Complete application form at Appendix 3 of the Private and Secondary Employment Guidelines (</w:t>
            </w:r>
            <w:hyperlink r:id="rId99" w:history="1">
              <w:r w:rsidRPr="008720DE">
                <w:rPr>
                  <w:rStyle w:val="Hyperlink"/>
                  <w:rFonts w:cs="Arial"/>
                  <w:sz w:val="20"/>
                  <w:szCs w:val="20"/>
                </w:rPr>
                <w:t>https://detwww.det.nsw.edu.au/policies/staff/ethical_behav/priv_sec_employ/implementation_1_PD20030007_i.shtml</w:t>
              </w:r>
            </w:hyperlink>
            <w:r w:rsidRPr="00660C14">
              <w:rPr>
                <w:rFonts w:cs="Arial"/>
                <w:color w:val="auto"/>
                <w:sz w:val="20"/>
                <w:szCs w:val="20"/>
              </w:rPr>
              <w:t>), and submit for approval  through their immediate supervisor to the appropriate delegate</w:t>
            </w:r>
          </w:p>
        </w:tc>
        <w:tc>
          <w:tcPr>
            <w:tcW w:w="700" w:type="pct"/>
          </w:tcPr>
          <w:p w:rsidR="00660C14" w:rsidRPr="00660C14" w:rsidRDefault="00660C14"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660C14">
              <w:rPr>
                <w:rFonts w:cs="Arial"/>
                <w:color w:val="auto"/>
                <w:sz w:val="20"/>
                <w:szCs w:val="20"/>
              </w:rPr>
              <w:t>All staff.</w:t>
            </w:r>
          </w:p>
        </w:tc>
        <w:tc>
          <w:tcPr>
            <w:tcW w:w="650" w:type="pct"/>
          </w:tcPr>
          <w:p w:rsidR="00660C14" w:rsidRPr="00660C14" w:rsidRDefault="00660C14" w:rsidP="007F6112">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660C14">
              <w:rPr>
                <w:rFonts w:cs="Arial"/>
                <w:color w:val="auto"/>
                <w:sz w:val="20"/>
                <w:szCs w:val="20"/>
              </w:rPr>
              <w:t>Annually</w:t>
            </w:r>
          </w:p>
        </w:tc>
        <w:tc>
          <w:tcPr>
            <w:tcW w:w="1500" w:type="pct"/>
          </w:tcPr>
          <w:p w:rsidR="00660C14" w:rsidRPr="00660C14" w:rsidRDefault="00660C14" w:rsidP="00660C14">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660C14">
              <w:rPr>
                <w:rFonts w:cs="Arial"/>
                <w:color w:val="auto"/>
                <w:sz w:val="20"/>
                <w:szCs w:val="20"/>
              </w:rPr>
              <w:t>Private and Secondary Employment Policy</w:t>
            </w:r>
          </w:p>
          <w:p w:rsidR="00660C14" w:rsidRPr="00660C14" w:rsidRDefault="00467FD6" w:rsidP="00660C14">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100" w:history="1">
              <w:r w:rsidR="00660C14" w:rsidRPr="008720DE">
                <w:rPr>
                  <w:rStyle w:val="Hyperlink"/>
                  <w:rFonts w:cs="Arial"/>
                  <w:sz w:val="20"/>
                  <w:szCs w:val="20"/>
                </w:rPr>
                <w:t>https://detwww.det.nsw.edu.au/policies/staff/ethical_behav/priv_sec_employ/PD20030007_i.shtml?query=PD20030007</w:t>
              </w:r>
            </w:hyperlink>
            <w:r w:rsidR="00660C14">
              <w:rPr>
                <w:rFonts w:cs="Arial"/>
                <w:color w:val="auto"/>
                <w:sz w:val="20"/>
                <w:szCs w:val="20"/>
              </w:rPr>
              <w:t xml:space="preserve"> </w:t>
            </w:r>
            <w:r w:rsidR="00660C14" w:rsidRPr="00660C14">
              <w:rPr>
                <w:rFonts w:cs="Arial"/>
                <w:color w:val="auto"/>
                <w:sz w:val="20"/>
                <w:szCs w:val="20"/>
              </w:rPr>
              <w:t xml:space="preserve"> </w:t>
            </w:r>
          </w:p>
          <w:p w:rsidR="00660C14" w:rsidRPr="00660C14" w:rsidRDefault="00660C14" w:rsidP="00660C14">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p>
          <w:p w:rsidR="00660C14" w:rsidRPr="00660C14" w:rsidRDefault="00660C14" w:rsidP="00660C14">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r w:rsidRPr="00660C14">
              <w:rPr>
                <w:rFonts w:cs="Arial"/>
                <w:color w:val="auto"/>
                <w:sz w:val="20"/>
                <w:szCs w:val="20"/>
              </w:rPr>
              <w:t xml:space="preserve">Private and Secondary Employment Guidelines </w:t>
            </w:r>
          </w:p>
          <w:p w:rsidR="00660C14" w:rsidRPr="00660C14" w:rsidRDefault="00467FD6" w:rsidP="00660C14">
            <w:pPr>
              <w:cnfStyle w:val="000000010000" w:firstRow="0" w:lastRow="0" w:firstColumn="0" w:lastColumn="0" w:oddVBand="0" w:evenVBand="0" w:oddHBand="0" w:evenHBand="1" w:firstRowFirstColumn="0" w:firstRowLastColumn="0" w:lastRowFirstColumn="0" w:lastRowLastColumn="0"/>
              <w:rPr>
                <w:rFonts w:cs="Arial"/>
                <w:color w:val="auto"/>
                <w:sz w:val="20"/>
                <w:szCs w:val="20"/>
              </w:rPr>
            </w:pPr>
            <w:hyperlink r:id="rId101" w:history="1">
              <w:r w:rsidR="00660C14" w:rsidRPr="008720DE">
                <w:rPr>
                  <w:rStyle w:val="Hyperlink"/>
                  <w:rFonts w:cs="Arial"/>
                  <w:sz w:val="20"/>
                  <w:szCs w:val="20"/>
                </w:rPr>
                <w:t>https://detwww.det.nsw.edu.au/policies/staff/ethical_behav/priv_sec_employ/implementation_1_PD20030007_i.shtml</w:t>
              </w:r>
            </w:hyperlink>
            <w:r w:rsidR="00660C14">
              <w:rPr>
                <w:rFonts w:cs="Arial"/>
                <w:color w:val="auto"/>
                <w:sz w:val="20"/>
                <w:szCs w:val="20"/>
              </w:rPr>
              <w:t xml:space="preserve"> </w:t>
            </w:r>
            <w:r w:rsidR="00660C14" w:rsidRPr="00660C14">
              <w:rPr>
                <w:rFonts w:cs="Arial"/>
                <w:color w:val="auto"/>
                <w:sz w:val="20"/>
                <w:szCs w:val="20"/>
              </w:rPr>
              <w:t xml:space="preserve">  </w:t>
            </w:r>
          </w:p>
        </w:tc>
      </w:tr>
    </w:tbl>
    <w:p w:rsidR="007F6112" w:rsidRDefault="007F6112"/>
    <w:sectPr w:rsidR="007F6112" w:rsidSect="00857AAD">
      <w:footerReference w:type="default" r:id="rId102"/>
      <w:pgSz w:w="16838" w:h="11906" w:orient="landscape" w:code="9"/>
      <w:pgMar w:top="851"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FD6" w:rsidRDefault="00467FD6">
      <w:r>
        <w:separator/>
      </w:r>
    </w:p>
  </w:endnote>
  <w:endnote w:type="continuationSeparator" w:id="0">
    <w:p w:rsidR="00467FD6" w:rsidRDefault="0046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C23" w:rsidRPr="00720E37" w:rsidRDefault="00D91C23" w:rsidP="007F6112">
    <w:pPr>
      <w:pStyle w:val="Footer"/>
      <w:tabs>
        <w:tab w:val="clear" w:pos="4513"/>
        <w:tab w:val="clear" w:pos="9026"/>
        <w:tab w:val="right" w:pos="14570"/>
      </w:tabs>
      <w:jc w:val="right"/>
      <w:rPr>
        <w:color w:val="auto"/>
        <w:sz w:val="20"/>
        <w:szCs w:val="20"/>
      </w:rPr>
    </w:pPr>
    <w:r w:rsidRPr="00720E37">
      <w:rPr>
        <w:color w:val="auto"/>
        <w:sz w:val="20"/>
        <w:szCs w:val="20"/>
      </w:rPr>
      <w:t>Department of Education –</w:t>
    </w:r>
    <w:r>
      <w:rPr>
        <w:color w:val="auto"/>
        <w:sz w:val="20"/>
        <w:szCs w:val="20"/>
      </w:rPr>
      <w:t xml:space="preserve"> </w:t>
    </w:r>
    <w:r w:rsidRPr="00720E37">
      <w:rPr>
        <w:color w:val="auto"/>
        <w:sz w:val="20"/>
        <w:szCs w:val="20"/>
      </w:rPr>
      <w:t>Staff Training Guide October 2016</w:t>
    </w:r>
    <w:r w:rsidRPr="00720E37">
      <w:rPr>
        <w:color w:val="auto"/>
        <w:sz w:val="20"/>
        <w:szCs w:val="20"/>
      </w:rPr>
      <w:tab/>
    </w:r>
    <w:sdt>
      <w:sdtPr>
        <w:rPr>
          <w:color w:val="auto"/>
          <w:sz w:val="20"/>
          <w:szCs w:val="20"/>
        </w:rPr>
        <w:id w:val="454753737"/>
        <w:docPartObj>
          <w:docPartGallery w:val="Page Numbers (Bottom of Page)"/>
          <w:docPartUnique/>
        </w:docPartObj>
      </w:sdtPr>
      <w:sdtEndPr/>
      <w:sdtContent>
        <w:sdt>
          <w:sdtPr>
            <w:rPr>
              <w:color w:val="auto"/>
              <w:sz w:val="20"/>
              <w:szCs w:val="20"/>
            </w:rPr>
            <w:id w:val="-2105027035"/>
            <w:docPartObj>
              <w:docPartGallery w:val="Page Numbers (Top of Page)"/>
              <w:docPartUnique/>
            </w:docPartObj>
          </w:sdtPr>
          <w:sdtEndPr/>
          <w:sdtContent>
            <w:r w:rsidRPr="00720E37">
              <w:rPr>
                <w:color w:val="auto"/>
                <w:sz w:val="20"/>
                <w:szCs w:val="20"/>
              </w:rPr>
              <w:t xml:space="preserve">Page </w:t>
            </w:r>
            <w:r w:rsidRPr="00720E37">
              <w:rPr>
                <w:bCs/>
                <w:color w:val="auto"/>
                <w:sz w:val="20"/>
                <w:szCs w:val="20"/>
              </w:rPr>
              <w:fldChar w:fldCharType="begin"/>
            </w:r>
            <w:r w:rsidRPr="00720E37">
              <w:rPr>
                <w:bCs/>
                <w:color w:val="auto"/>
                <w:sz w:val="20"/>
                <w:szCs w:val="20"/>
              </w:rPr>
              <w:instrText xml:space="preserve"> PAGE </w:instrText>
            </w:r>
            <w:r w:rsidRPr="00720E37">
              <w:rPr>
                <w:bCs/>
                <w:color w:val="auto"/>
                <w:sz w:val="20"/>
                <w:szCs w:val="20"/>
              </w:rPr>
              <w:fldChar w:fldCharType="separate"/>
            </w:r>
            <w:r w:rsidR="00F474A2">
              <w:rPr>
                <w:bCs/>
                <w:noProof/>
                <w:color w:val="auto"/>
                <w:sz w:val="20"/>
                <w:szCs w:val="20"/>
              </w:rPr>
              <w:t>1</w:t>
            </w:r>
            <w:r w:rsidRPr="00720E37">
              <w:rPr>
                <w:bCs/>
                <w:color w:val="auto"/>
                <w:sz w:val="20"/>
                <w:szCs w:val="20"/>
              </w:rPr>
              <w:fldChar w:fldCharType="end"/>
            </w:r>
            <w:r w:rsidRPr="00720E37">
              <w:rPr>
                <w:color w:val="auto"/>
                <w:sz w:val="20"/>
                <w:szCs w:val="20"/>
              </w:rPr>
              <w:t xml:space="preserve"> of </w:t>
            </w:r>
            <w:r w:rsidRPr="00720E37">
              <w:rPr>
                <w:bCs/>
                <w:color w:val="auto"/>
                <w:sz w:val="20"/>
                <w:szCs w:val="20"/>
              </w:rPr>
              <w:fldChar w:fldCharType="begin"/>
            </w:r>
            <w:r w:rsidRPr="00720E37">
              <w:rPr>
                <w:bCs/>
                <w:color w:val="auto"/>
                <w:sz w:val="20"/>
                <w:szCs w:val="20"/>
              </w:rPr>
              <w:instrText xml:space="preserve"> NUMPAGES  </w:instrText>
            </w:r>
            <w:r w:rsidRPr="00720E37">
              <w:rPr>
                <w:bCs/>
                <w:color w:val="auto"/>
                <w:sz w:val="20"/>
                <w:szCs w:val="20"/>
              </w:rPr>
              <w:fldChar w:fldCharType="separate"/>
            </w:r>
            <w:r w:rsidR="00F474A2">
              <w:rPr>
                <w:bCs/>
                <w:noProof/>
                <w:color w:val="auto"/>
                <w:sz w:val="20"/>
                <w:szCs w:val="20"/>
              </w:rPr>
              <w:t>22</w:t>
            </w:r>
            <w:r w:rsidRPr="00720E37">
              <w:rPr>
                <w:bCs/>
                <w:color w:val="auto"/>
                <w:sz w:val="20"/>
                <w:szCs w:val="20"/>
              </w:rPr>
              <w:fldChar w:fldCharType="end"/>
            </w:r>
          </w:sdtContent>
        </w:sdt>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C23" w:rsidRPr="00720E37" w:rsidRDefault="00D91C23" w:rsidP="007F6112">
    <w:pPr>
      <w:pStyle w:val="Footer"/>
      <w:tabs>
        <w:tab w:val="clear" w:pos="4513"/>
        <w:tab w:val="clear" w:pos="9026"/>
        <w:tab w:val="right" w:pos="14570"/>
      </w:tabs>
      <w:jc w:val="right"/>
      <w:rPr>
        <w:color w:val="auto"/>
        <w:sz w:val="20"/>
        <w:szCs w:val="20"/>
      </w:rPr>
    </w:pPr>
    <w:r w:rsidRPr="00720E37">
      <w:rPr>
        <w:color w:val="auto"/>
        <w:sz w:val="20"/>
        <w:szCs w:val="20"/>
      </w:rPr>
      <w:t>Department of Education –</w:t>
    </w:r>
    <w:r>
      <w:rPr>
        <w:color w:val="auto"/>
        <w:sz w:val="20"/>
        <w:szCs w:val="20"/>
      </w:rPr>
      <w:t xml:space="preserve"> School </w:t>
    </w:r>
    <w:r w:rsidRPr="00720E37">
      <w:rPr>
        <w:color w:val="auto"/>
        <w:sz w:val="20"/>
        <w:szCs w:val="20"/>
      </w:rPr>
      <w:t>Staff Training Guide October 2016</w:t>
    </w:r>
    <w:r w:rsidRPr="00720E37">
      <w:rPr>
        <w:color w:val="auto"/>
        <w:sz w:val="20"/>
        <w:szCs w:val="20"/>
      </w:rPr>
      <w:tab/>
    </w:r>
    <w:sdt>
      <w:sdtPr>
        <w:rPr>
          <w:color w:val="auto"/>
          <w:sz w:val="20"/>
          <w:szCs w:val="20"/>
        </w:rPr>
        <w:id w:val="801738821"/>
        <w:docPartObj>
          <w:docPartGallery w:val="Page Numbers (Bottom of Page)"/>
          <w:docPartUnique/>
        </w:docPartObj>
      </w:sdtPr>
      <w:sdtEndPr/>
      <w:sdtContent>
        <w:sdt>
          <w:sdtPr>
            <w:rPr>
              <w:color w:val="auto"/>
              <w:sz w:val="20"/>
              <w:szCs w:val="20"/>
            </w:rPr>
            <w:id w:val="-7064860"/>
            <w:docPartObj>
              <w:docPartGallery w:val="Page Numbers (Top of Page)"/>
              <w:docPartUnique/>
            </w:docPartObj>
          </w:sdtPr>
          <w:sdtEndPr/>
          <w:sdtContent>
            <w:r w:rsidRPr="00720E37">
              <w:rPr>
                <w:color w:val="auto"/>
                <w:sz w:val="20"/>
                <w:szCs w:val="20"/>
              </w:rPr>
              <w:t xml:space="preserve">Page </w:t>
            </w:r>
            <w:r w:rsidRPr="00720E37">
              <w:rPr>
                <w:bCs/>
                <w:color w:val="auto"/>
                <w:sz w:val="20"/>
                <w:szCs w:val="20"/>
              </w:rPr>
              <w:fldChar w:fldCharType="begin"/>
            </w:r>
            <w:r w:rsidRPr="00720E37">
              <w:rPr>
                <w:bCs/>
                <w:color w:val="auto"/>
                <w:sz w:val="20"/>
                <w:szCs w:val="20"/>
              </w:rPr>
              <w:instrText xml:space="preserve"> PAGE </w:instrText>
            </w:r>
            <w:r w:rsidRPr="00720E37">
              <w:rPr>
                <w:bCs/>
                <w:color w:val="auto"/>
                <w:sz w:val="20"/>
                <w:szCs w:val="20"/>
              </w:rPr>
              <w:fldChar w:fldCharType="separate"/>
            </w:r>
            <w:r w:rsidR="00F474A2">
              <w:rPr>
                <w:bCs/>
                <w:noProof/>
                <w:color w:val="auto"/>
                <w:sz w:val="20"/>
                <w:szCs w:val="20"/>
              </w:rPr>
              <w:t>15</w:t>
            </w:r>
            <w:r w:rsidRPr="00720E37">
              <w:rPr>
                <w:bCs/>
                <w:color w:val="auto"/>
                <w:sz w:val="20"/>
                <w:szCs w:val="20"/>
              </w:rPr>
              <w:fldChar w:fldCharType="end"/>
            </w:r>
            <w:r w:rsidRPr="00720E37">
              <w:rPr>
                <w:color w:val="auto"/>
                <w:sz w:val="20"/>
                <w:szCs w:val="20"/>
              </w:rPr>
              <w:t xml:space="preserve"> of </w:t>
            </w:r>
            <w:r w:rsidRPr="00720E37">
              <w:rPr>
                <w:bCs/>
                <w:color w:val="auto"/>
                <w:sz w:val="20"/>
                <w:szCs w:val="20"/>
              </w:rPr>
              <w:fldChar w:fldCharType="begin"/>
            </w:r>
            <w:r w:rsidRPr="00720E37">
              <w:rPr>
                <w:bCs/>
                <w:color w:val="auto"/>
                <w:sz w:val="20"/>
                <w:szCs w:val="20"/>
              </w:rPr>
              <w:instrText xml:space="preserve"> NUMPAGES  </w:instrText>
            </w:r>
            <w:r w:rsidRPr="00720E37">
              <w:rPr>
                <w:bCs/>
                <w:color w:val="auto"/>
                <w:sz w:val="20"/>
                <w:szCs w:val="20"/>
              </w:rPr>
              <w:fldChar w:fldCharType="separate"/>
            </w:r>
            <w:r w:rsidR="00F474A2">
              <w:rPr>
                <w:bCs/>
                <w:noProof/>
                <w:color w:val="auto"/>
                <w:sz w:val="20"/>
                <w:szCs w:val="20"/>
              </w:rPr>
              <w:t>16</w:t>
            </w:r>
            <w:r w:rsidRPr="00720E37">
              <w:rPr>
                <w:bCs/>
                <w:color w:val="auto"/>
                <w:sz w:val="20"/>
                <w:szCs w:val="20"/>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C23" w:rsidRPr="00720E37" w:rsidRDefault="00D91C23" w:rsidP="007F6112">
    <w:pPr>
      <w:pStyle w:val="Footer"/>
      <w:tabs>
        <w:tab w:val="clear" w:pos="4513"/>
        <w:tab w:val="clear" w:pos="9026"/>
        <w:tab w:val="right" w:pos="14570"/>
      </w:tabs>
      <w:jc w:val="right"/>
      <w:rPr>
        <w:color w:val="auto"/>
        <w:sz w:val="20"/>
        <w:szCs w:val="20"/>
      </w:rPr>
    </w:pPr>
    <w:r w:rsidRPr="00720E37">
      <w:rPr>
        <w:color w:val="auto"/>
        <w:sz w:val="20"/>
        <w:szCs w:val="20"/>
      </w:rPr>
      <w:t>Department of Education –</w:t>
    </w:r>
    <w:r>
      <w:rPr>
        <w:color w:val="auto"/>
        <w:sz w:val="20"/>
        <w:szCs w:val="20"/>
      </w:rPr>
      <w:t xml:space="preserve"> Corporate </w:t>
    </w:r>
    <w:r w:rsidRPr="00720E37">
      <w:rPr>
        <w:color w:val="auto"/>
        <w:sz w:val="20"/>
        <w:szCs w:val="20"/>
      </w:rPr>
      <w:t>Staff Training Guide October 2016</w:t>
    </w:r>
    <w:r w:rsidRPr="00720E37">
      <w:rPr>
        <w:color w:val="auto"/>
        <w:sz w:val="20"/>
        <w:szCs w:val="20"/>
      </w:rPr>
      <w:tab/>
    </w:r>
    <w:sdt>
      <w:sdtPr>
        <w:rPr>
          <w:color w:val="auto"/>
          <w:sz w:val="20"/>
          <w:szCs w:val="20"/>
        </w:rPr>
        <w:id w:val="-392505219"/>
        <w:docPartObj>
          <w:docPartGallery w:val="Page Numbers (Bottom of Page)"/>
          <w:docPartUnique/>
        </w:docPartObj>
      </w:sdtPr>
      <w:sdtEndPr/>
      <w:sdtContent>
        <w:sdt>
          <w:sdtPr>
            <w:rPr>
              <w:color w:val="auto"/>
              <w:sz w:val="20"/>
              <w:szCs w:val="20"/>
            </w:rPr>
            <w:id w:val="-1410527860"/>
            <w:docPartObj>
              <w:docPartGallery w:val="Page Numbers (Top of Page)"/>
              <w:docPartUnique/>
            </w:docPartObj>
          </w:sdtPr>
          <w:sdtEndPr/>
          <w:sdtContent>
            <w:r w:rsidRPr="00720E37">
              <w:rPr>
                <w:color w:val="auto"/>
                <w:sz w:val="20"/>
                <w:szCs w:val="20"/>
              </w:rPr>
              <w:t xml:space="preserve">Page </w:t>
            </w:r>
            <w:r w:rsidRPr="00720E37">
              <w:rPr>
                <w:bCs/>
                <w:color w:val="auto"/>
                <w:sz w:val="20"/>
                <w:szCs w:val="20"/>
              </w:rPr>
              <w:fldChar w:fldCharType="begin"/>
            </w:r>
            <w:r w:rsidRPr="00720E37">
              <w:rPr>
                <w:bCs/>
                <w:color w:val="auto"/>
                <w:sz w:val="20"/>
                <w:szCs w:val="20"/>
              </w:rPr>
              <w:instrText xml:space="preserve"> PAGE </w:instrText>
            </w:r>
            <w:r w:rsidRPr="00720E37">
              <w:rPr>
                <w:bCs/>
                <w:color w:val="auto"/>
                <w:sz w:val="20"/>
                <w:szCs w:val="20"/>
              </w:rPr>
              <w:fldChar w:fldCharType="separate"/>
            </w:r>
            <w:r w:rsidR="00F474A2">
              <w:rPr>
                <w:bCs/>
                <w:noProof/>
                <w:color w:val="auto"/>
                <w:sz w:val="20"/>
                <w:szCs w:val="20"/>
              </w:rPr>
              <w:t>22</w:t>
            </w:r>
            <w:r w:rsidRPr="00720E37">
              <w:rPr>
                <w:bCs/>
                <w:color w:val="auto"/>
                <w:sz w:val="20"/>
                <w:szCs w:val="20"/>
              </w:rPr>
              <w:fldChar w:fldCharType="end"/>
            </w:r>
            <w:r w:rsidRPr="00720E37">
              <w:rPr>
                <w:color w:val="auto"/>
                <w:sz w:val="20"/>
                <w:szCs w:val="20"/>
              </w:rPr>
              <w:t xml:space="preserve"> of </w:t>
            </w:r>
            <w:r w:rsidRPr="00720E37">
              <w:rPr>
                <w:bCs/>
                <w:color w:val="auto"/>
                <w:sz w:val="20"/>
                <w:szCs w:val="20"/>
              </w:rPr>
              <w:fldChar w:fldCharType="begin"/>
            </w:r>
            <w:r w:rsidRPr="00720E37">
              <w:rPr>
                <w:bCs/>
                <w:color w:val="auto"/>
                <w:sz w:val="20"/>
                <w:szCs w:val="20"/>
              </w:rPr>
              <w:instrText xml:space="preserve"> NUMPAGES  </w:instrText>
            </w:r>
            <w:r w:rsidRPr="00720E37">
              <w:rPr>
                <w:bCs/>
                <w:color w:val="auto"/>
                <w:sz w:val="20"/>
                <w:szCs w:val="20"/>
              </w:rPr>
              <w:fldChar w:fldCharType="separate"/>
            </w:r>
            <w:r w:rsidR="00F474A2">
              <w:rPr>
                <w:bCs/>
                <w:noProof/>
                <w:color w:val="auto"/>
                <w:sz w:val="20"/>
                <w:szCs w:val="20"/>
              </w:rPr>
              <w:t>22</w:t>
            </w:r>
            <w:r w:rsidRPr="00720E37">
              <w:rPr>
                <w:bCs/>
                <w:color w:val="auto"/>
                <w:sz w:val="20"/>
                <w:szCs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FD6" w:rsidRDefault="00467FD6">
      <w:r>
        <w:separator/>
      </w:r>
    </w:p>
  </w:footnote>
  <w:footnote w:type="continuationSeparator" w:id="0">
    <w:p w:rsidR="00467FD6" w:rsidRDefault="00467F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02901"/>
    <w:multiLevelType w:val="hybridMultilevel"/>
    <w:tmpl w:val="65106D46"/>
    <w:lvl w:ilvl="0" w:tplc="591018E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D4D4DCE"/>
    <w:multiLevelType w:val="hybridMultilevel"/>
    <w:tmpl w:val="32708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18F048F"/>
    <w:multiLevelType w:val="hybridMultilevel"/>
    <w:tmpl w:val="BF0E0A4C"/>
    <w:lvl w:ilvl="0" w:tplc="F12A808A">
      <w:start w:val="2"/>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3162060"/>
    <w:multiLevelType w:val="hybridMultilevel"/>
    <w:tmpl w:val="8F868346"/>
    <w:lvl w:ilvl="0" w:tplc="0C09000F">
      <w:start w:val="1"/>
      <w:numFmt w:val="decimal"/>
      <w:lvlText w:val="%1."/>
      <w:lvlJc w:val="lef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4">
    <w:nsid w:val="3DAC2671"/>
    <w:multiLevelType w:val="hybridMultilevel"/>
    <w:tmpl w:val="BF246182"/>
    <w:lvl w:ilvl="0" w:tplc="591018E8">
      <w:start w:val="1"/>
      <w:numFmt w:val="decimal"/>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F203450"/>
    <w:multiLevelType w:val="hybridMultilevel"/>
    <w:tmpl w:val="F3D25408"/>
    <w:lvl w:ilvl="0" w:tplc="97EA7362">
      <w:start w:val="1"/>
      <w:numFmt w:val="decimal"/>
      <w:lvlText w:val="%1."/>
      <w:lvlJc w:val="left"/>
      <w:pPr>
        <w:ind w:left="1444" w:hanging="735"/>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6">
    <w:nsid w:val="51254C44"/>
    <w:multiLevelType w:val="hybridMultilevel"/>
    <w:tmpl w:val="BF246182"/>
    <w:lvl w:ilvl="0" w:tplc="591018E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63724BB"/>
    <w:multiLevelType w:val="hybridMultilevel"/>
    <w:tmpl w:val="95321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CFC2E37"/>
    <w:multiLevelType w:val="hybridMultilevel"/>
    <w:tmpl w:val="BF246182"/>
    <w:lvl w:ilvl="0" w:tplc="591018E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1"/>
  </w:num>
  <w:num w:numId="5">
    <w:abstractNumId w:val="7"/>
  </w:num>
  <w:num w:numId="6">
    <w:abstractNumId w:val="3"/>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68D"/>
    <w:rsid w:val="00001638"/>
    <w:rsid w:val="000A711A"/>
    <w:rsid w:val="000D7C8E"/>
    <w:rsid w:val="000E5B74"/>
    <w:rsid w:val="00104C7C"/>
    <w:rsid w:val="001F3D24"/>
    <w:rsid w:val="00213E8A"/>
    <w:rsid w:val="00245815"/>
    <w:rsid w:val="00266C94"/>
    <w:rsid w:val="00292A73"/>
    <w:rsid w:val="002A417D"/>
    <w:rsid w:val="002D50C9"/>
    <w:rsid w:val="002E25FC"/>
    <w:rsid w:val="00301569"/>
    <w:rsid w:val="003A1C20"/>
    <w:rsid w:val="00467FD6"/>
    <w:rsid w:val="004F21D4"/>
    <w:rsid w:val="00504CE7"/>
    <w:rsid w:val="005410B9"/>
    <w:rsid w:val="0056491F"/>
    <w:rsid w:val="006134C2"/>
    <w:rsid w:val="00620E2E"/>
    <w:rsid w:val="00660C14"/>
    <w:rsid w:val="00664932"/>
    <w:rsid w:val="0071368D"/>
    <w:rsid w:val="007705D4"/>
    <w:rsid w:val="00784AC2"/>
    <w:rsid w:val="00785E65"/>
    <w:rsid w:val="007C0310"/>
    <w:rsid w:val="007F6112"/>
    <w:rsid w:val="0084715C"/>
    <w:rsid w:val="00857AAD"/>
    <w:rsid w:val="008A1EE7"/>
    <w:rsid w:val="008D373C"/>
    <w:rsid w:val="008D73D8"/>
    <w:rsid w:val="00944B5E"/>
    <w:rsid w:val="009E166C"/>
    <w:rsid w:val="00A412AA"/>
    <w:rsid w:val="00A46EB4"/>
    <w:rsid w:val="00AA0E22"/>
    <w:rsid w:val="00B27F3B"/>
    <w:rsid w:val="00B33EE7"/>
    <w:rsid w:val="00B61D2D"/>
    <w:rsid w:val="00C03ABF"/>
    <w:rsid w:val="00C03ACB"/>
    <w:rsid w:val="00C329A9"/>
    <w:rsid w:val="00C33546"/>
    <w:rsid w:val="00C65FE4"/>
    <w:rsid w:val="00CC7BFE"/>
    <w:rsid w:val="00D568DD"/>
    <w:rsid w:val="00D61065"/>
    <w:rsid w:val="00D855F6"/>
    <w:rsid w:val="00D91C23"/>
    <w:rsid w:val="00E850F6"/>
    <w:rsid w:val="00EA7278"/>
    <w:rsid w:val="00EC467F"/>
    <w:rsid w:val="00F05ABB"/>
    <w:rsid w:val="00F474A2"/>
    <w:rsid w:val="00F5079B"/>
    <w:rsid w:val="00F55C8D"/>
    <w:rsid w:val="00F7678D"/>
    <w:rsid w:val="00FA0FB3"/>
    <w:rsid w:val="00FC4F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1368D"/>
    <w:pPr>
      <w:spacing w:after="0" w:line="240" w:lineRule="auto"/>
    </w:pPr>
    <w:rPr>
      <w:rFonts w:ascii="Arial" w:hAnsi="Arial"/>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6134C2"/>
    <w:rPr>
      <w:color w:val="0000FF" w:themeColor="hyperlink"/>
      <w:u w:val="single"/>
    </w:rPr>
  </w:style>
  <w:style w:type="paragraph" w:styleId="Footer">
    <w:name w:val="footer"/>
    <w:basedOn w:val="Normal"/>
    <w:link w:val="FooterChar"/>
    <w:uiPriority w:val="99"/>
    <w:unhideWhenUsed/>
    <w:rsid w:val="0071368D"/>
    <w:pPr>
      <w:tabs>
        <w:tab w:val="center" w:pos="4513"/>
        <w:tab w:val="right" w:pos="9026"/>
      </w:tabs>
    </w:pPr>
  </w:style>
  <w:style w:type="character" w:customStyle="1" w:styleId="FooterChar">
    <w:name w:val="Footer Char"/>
    <w:basedOn w:val="DefaultParagraphFont"/>
    <w:link w:val="Footer"/>
    <w:uiPriority w:val="99"/>
    <w:rsid w:val="0071368D"/>
    <w:rPr>
      <w:rFonts w:ascii="Arial" w:hAnsi="Arial"/>
      <w:color w:val="FFFFFF" w:themeColor="background1"/>
      <w:sz w:val="24"/>
      <w:szCs w:val="24"/>
    </w:rPr>
  </w:style>
  <w:style w:type="table" w:styleId="LightList-Accent1">
    <w:name w:val="Light List Accent 1"/>
    <w:basedOn w:val="TableNormal"/>
    <w:uiPriority w:val="61"/>
    <w:rsid w:val="0071368D"/>
    <w:pPr>
      <w:spacing w:after="0" w:line="240" w:lineRule="auto"/>
    </w:pPr>
    <w:rPr>
      <w:rFonts w:ascii="Arial" w:hAnsi="Arial"/>
      <w:color w:val="FFFFFF" w:themeColor="background1"/>
      <w:sz w:val="24"/>
      <w:szCs w:val="24"/>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71368D"/>
    <w:pPr>
      <w:ind w:left="720"/>
      <w:contextualSpacing/>
    </w:pPr>
  </w:style>
  <w:style w:type="table" w:styleId="MediumShading1-Accent1">
    <w:name w:val="Medium Shading 1 Accent 1"/>
    <w:basedOn w:val="TableNormal"/>
    <w:uiPriority w:val="63"/>
    <w:rsid w:val="0071368D"/>
    <w:pPr>
      <w:spacing w:after="0" w:line="240" w:lineRule="auto"/>
    </w:pPr>
    <w:rPr>
      <w:rFonts w:ascii="Arial" w:hAnsi="Arial"/>
      <w:color w:val="FFFFFF" w:themeColor="background1"/>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71368D"/>
    <w:rPr>
      <w:color w:val="800080" w:themeColor="followedHyperlink"/>
      <w:u w:val="single"/>
    </w:rPr>
  </w:style>
  <w:style w:type="table" w:styleId="MediumShading1-Accent4">
    <w:name w:val="Medium Shading 1 Accent 4"/>
    <w:basedOn w:val="TableNormal"/>
    <w:uiPriority w:val="63"/>
    <w:rsid w:val="00AA0E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SubtleEmphasis">
    <w:name w:val="Subtle Emphasis"/>
    <w:basedOn w:val="DefaultParagraphFont"/>
    <w:uiPriority w:val="19"/>
    <w:qFormat/>
    <w:rsid w:val="00C329A9"/>
    <w:rPr>
      <w:i/>
      <w:iCs/>
      <w:color w:val="808080" w:themeColor="text1" w:themeTint="7F"/>
    </w:rPr>
  </w:style>
  <w:style w:type="paragraph" w:styleId="BalloonText">
    <w:name w:val="Balloon Text"/>
    <w:basedOn w:val="Normal"/>
    <w:link w:val="BalloonTextChar"/>
    <w:uiPriority w:val="99"/>
    <w:semiHidden/>
    <w:unhideWhenUsed/>
    <w:rsid w:val="00213E8A"/>
    <w:rPr>
      <w:rFonts w:ascii="Tahoma" w:hAnsi="Tahoma" w:cs="Tahoma"/>
      <w:sz w:val="16"/>
      <w:szCs w:val="16"/>
    </w:rPr>
  </w:style>
  <w:style w:type="character" w:customStyle="1" w:styleId="BalloonTextChar">
    <w:name w:val="Balloon Text Char"/>
    <w:basedOn w:val="DefaultParagraphFont"/>
    <w:link w:val="BalloonText"/>
    <w:uiPriority w:val="99"/>
    <w:semiHidden/>
    <w:rsid w:val="00213E8A"/>
    <w:rPr>
      <w:rFonts w:ascii="Tahoma" w:hAnsi="Tahoma" w:cs="Tahoma"/>
      <w:color w:val="FFFFFF" w:themeColor="background1"/>
      <w:sz w:val="16"/>
      <w:szCs w:val="16"/>
    </w:rPr>
  </w:style>
  <w:style w:type="table" w:styleId="TableGrid">
    <w:name w:val="Table Grid"/>
    <w:basedOn w:val="TableNormal"/>
    <w:uiPriority w:val="59"/>
    <w:rsid w:val="007F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D373C"/>
    <w:pPr>
      <w:tabs>
        <w:tab w:val="center" w:pos="4513"/>
        <w:tab w:val="right" w:pos="9026"/>
      </w:tabs>
    </w:pPr>
  </w:style>
  <w:style w:type="character" w:customStyle="1" w:styleId="HeaderChar">
    <w:name w:val="Header Char"/>
    <w:basedOn w:val="DefaultParagraphFont"/>
    <w:link w:val="Header"/>
    <w:uiPriority w:val="99"/>
    <w:rsid w:val="008D373C"/>
    <w:rPr>
      <w:rFonts w:ascii="Arial" w:hAnsi="Arial"/>
      <w:color w:val="FFFFFF" w:themeColor="background1"/>
      <w:sz w:val="24"/>
      <w:szCs w:val="24"/>
    </w:rPr>
  </w:style>
  <w:style w:type="character" w:styleId="CommentReference">
    <w:name w:val="annotation reference"/>
    <w:basedOn w:val="DefaultParagraphFont"/>
    <w:uiPriority w:val="99"/>
    <w:semiHidden/>
    <w:unhideWhenUsed/>
    <w:rsid w:val="0056491F"/>
    <w:rPr>
      <w:sz w:val="16"/>
      <w:szCs w:val="16"/>
    </w:rPr>
  </w:style>
  <w:style w:type="paragraph" w:styleId="CommentText">
    <w:name w:val="annotation text"/>
    <w:basedOn w:val="Normal"/>
    <w:link w:val="CommentTextChar"/>
    <w:uiPriority w:val="99"/>
    <w:semiHidden/>
    <w:unhideWhenUsed/>
    <w:rsid w:val="0056491F"/>
    <w:rPr>
      <w:sz w:val="20"/>
      <w:szCs w:val="20"/>
    </w:rPr>
  </w:style>
  <w:style w:type="character" w:customStyle="1" w:styleId="CommentTextChar">
    <w:name w:val="Comment Text Char"/>
    <w:basedOn w:val="DefaultParagraphFont"/>
    <w:link w:val="CommentText"/>
    <w:uiPriority w:val="99"/>
    <w:semiHidden/>
    <w:rsid w:val="0056491F"/>
    <w:rPr>
      <w:rFonts w:ascii="Arial" w:hAnsi="Arial"/>
      <w:color w:val="FFFFFF" w:themeColor="background1"/>
      <w:sz w:val="20"/>
      <w:szCs w:val="20"/>
    </w:rPr>
  </w:style>
  <w:style w:type="paragraph" w:customStyle="1" w:styleId="Pa6">
    <w:name w:val="Pa6"/>
    <w:basedOn w:val="Normal"/>
    <w:next w:val="Normal"/>
    <w:uiPriority w:val="99"/>
    <w:rsid w:val="00CC7BFE"/>
    <w:pPr>
      <w:autoSpaceDE w:val="0"/>
      <w:autoSpaceDN w:val="0"/>
      <w:adjustRightInd w:val="0"/>
      <w:spacing w:line="191" w:lineRule="atLeast"/>
    </w:pPr>
    <w:rPr>
      <w:rFonts w:ascii="Frutiger LT Std 45 Light" w:hAnsi="Frutiger LT Std 45 Light"/>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1368D"/>
    <w:pPr>
      <w:spacing w:after="0" w:line="240" w:lineRule="auto"/>
    </w:pPr>
    <w:rPr>
      <w:rFonts w:ascii="Arial" w:hAnsi="Arial"/>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6134C2"/>
    <w:rPr>
      <w:color w:val="0000FF" w:themeColor="hyperlink"/>
      <w:u w:val="single"/>
    </w:rPr>
  </w:style>
  <w:style w:type="paragraph" w:styleId="Footer">
    <w:name w:val="footer"/>
    <w:basedOn w:val="Normal"/>
    <w:link w:val="FooterChar"/>
    <w:uiPriority w:val="99"/>
    <w:unhideWhenUsed/>
    <w:rsid w:val="0071368D"/>
    <w:pPr>
      <w:tabs>
        <w:tab w:val="center" w:pos="4513"/>
        <w:tab w:val="right" w:pos="9026"/>
      </w:tabs>
    </w:pPr>
  </w:style>
  <w:style w:type="character" w:customStyle="1" w:styleId="FooterChar">
    <w:name w:val="Footer Char"/>
    <w:basedOn w:val="DefaultParagraphFont"/>
    <w:link w:val="Footer"/>
    <w:uiPriority w:val="99"/>
    <w:rsid w:val="0071368D"/>
    <w:rPr>
      <w:rFonts w:ascii="Arial" w:hAnsi="Arial"/>
      <w:color w:val="FFFFFF" w:themeColor="background1"/>
      <w:sz w:val="24"/>
      <w:szCs w:val="24"/>
    </w:rPr>
  </w:style>
  <w:style w:type="table" w:styleId="LightList-Accent1">
    <w:name w:val="Light List Accent 1"/>
    <w:basedOn w:val="TableNormal"/>
    <w:uiPriority w:val="61"/>
    <w:rsid w:val="0071368D"/>
    <w:pPr>
      <w:spacing w:after="0" w:line="240" w:lineRule="auto"/>
    </w:pPr>
    <w:rPr>
      <w:rFonts w:ascii="Arial" w:hAnsi="Arial"/>
      <w:color w:val="FFFFFF" w:themeColor="background1"/>
      <w:sz w:val="24"/>
      <w:szCs w:val="24"/>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71368D"/>
    <w:pPr>
      <w:ind w:left="720"/>
      <w:contextualSpacing/>
    </w:pPr>
  </w:style>
  <w:style w:type="table" w:styleId="MediumShading1-Accent1">
    <w:name w:val="Medium Shading 1 Accent 1"/>
    <w:basedOn w:val="TableNormal"/>
    <w:uiPriority w:val="63"/>
    <w:rsid w:val="0071368D"/>
    <w:pPr>
      <w:spacing w:after="0" w:line="240" w:lineRule="auto"/>
    </w:pPr>
    <w:rPr>
      <w:rFonts w:ascii="Arial" w:hAnsi="Arial"/>
      <w:color w:val="FFFFFF" w:themeColor="background1"/>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71368D"/>
    <w:rPr>
      <w:color w:val="800080" w:themeColor="followedHyperlink"/>
      <w:u w:val="single"/>
    </w:rPr>
  </w:style>
  <w:style w:type="table" w:styleId="MediumShading1-Accent4">
    <w:name w:val="Medium Shading 1 Accent 4"/>
    <w:basedOn w:val="TableNormal"/>
    <w:uiPriority w:val="63"/>
    <w:rsid w:val="00AA0E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SubtleEmphasis">
    <w:name w:val="Subtle Emphasis"/>
    <w:basedOn w:val="DefaultParagraphFont"/>
    <w:uiPriority w:val="19"/>
    <w:qFormat/>
    <w:rsid w:val="00C329A9"/>
    <w:rPr>
      <w:i/>
      <w:iCs/>
      <w:color w:val="808080" w:themeColor="text1" w:themeTint="7F"/>
    </w:rPr>
  </w:style>
  <w:style w:type="paragraph" w:styleId="BalloonText">
    <w:name w:val="Balloon Text"/>
    <w:basedOn w:val="Normal"/>
    <w:link w:val="BalloonTextChar"/>
    <w:uiPriority w:val="99"/>
    <w:semiHidden/>
    <w:unhideWhenUsed/>
    <w:rsid w:val="00213E8A"/>
    <w:rPr>
      <w:rFonts w:ascii="Tahoma" w:hAnsi="Tahoma" w:cs="Tahoma"/>
      <w:sz w:val="16"/>
      <w:szCs w:val="16"/>
    </w:rPr>
  </w:style>
  <w:style w:type="character" w:customStyle="1" w:styleId="BalloonTextChar">
    <w:name w:val="Balloon Text Char"/>
    <w:basedOn w:val="DefaultParagraphFont"/>
    <w:link w:val="BalloonText"/>
    <w:uiPriority w:val="99"/>
    <w:semiHidden/>
    <w:rsid w:val="00213E8A"/>
    <w:rPr>
      <w:rFonts w:ascii="Tahoma" w:hAnsi="Tahoma" w:cs="Tahoma"/>
      <w:color w:val="FFFFFF" w:themeColor="background1"/>
      <w:sz w:val="16"/>
      <w:szCs w:val="16"/>
    </w:rPr>
  </w:style>
  <w:style w:type="table" w:styleId="TableGrid">
    <w:name w:val="Table Grid"/>
    <w:basedOn w:val="TableNormal"/>
    <w:uiPriority w:val="59"/>
    <w:rsid w:val="007F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D373C"/>
    <w:pPr>
      <w:tabs>
        <w:tab w:val="center" w:pos="4513"/>
        <w:tab w:val="right" w:pos="9026"/>
      </w:tabs>
    </w:pPr>
  </w:style>
  <w:style w:type="character" w:customStyle="1" w:styleId="HeaderChar">
    <w:name w:val="Header Char"/>
    <w:basedOn w:val="DefaultParagraphFont"/>
    <w:link w:val="Header"/>
    <w:uiPriority w:val="99"/>
    <w:rsid w:val="008D373C"/>
    <w:rPr>
      <w:rFonts w:ascii="Arial" w:hAnsi="Arial"/>
      <w:color w:val="FFFFFF" w:themeColor="background1"/>
      <w:sz w:val="24"/>
      <w:szCs w:val="24"/>
    </w:rPr>
  </w:style>
  <w:style w:type="character" w:styleId="CommentReference">
    <w:name w:val="annotation reference"/>
    <w:basedOn w:val="DefaultParagraphFont"/>
    <w:uiPriority w:val="99"/>
    <w:semiHidden/>
    <w:unhideWhenUsed/>
    <w:rsid w:val="0056491F"/>
    <w:rPr>
      <w:sz w:val="16"/>
      <w:szCs w:val="16"/>
    </w:rPr>
  </w:style>
  <w:style w:type="paragraph" w:styleId="CommentText">
    <w:name w:val="annotation text"/>
    <w:basedOn w:val="Normal"/>
    <w:link w:val="CommentTextChar"/>
    <w:uiPriority w:val="99"/>
    <w:semiHidden/>
    <w:unhideWhenUsed/>
    <w:rsid w:val="0056491F"/>
    <w:rPr>
      <w:sz w:val="20"/>
      <w:szCs w:val="20"/>
    </w:rPr>
  </w:style>
  <w:style w:type="character" w:customStyle="1" w:styleId="CommentTextChar">
    <w:name w:val="Comment Text Char"/>
    <w:basedOn w:val="DefaultParagraphFont"/>
    <w:link w:val="CommentText"/>
    <w:uiPriority w:val="99"/>
    <w:semiHidden/>
    <w:rsid w:val="0056491F"/>
    <w:rPr>
      <w:rFonts w:ascii="Arial" w:hAnsi="Arial"/>
      <w:color w:val="FFFFFF" w:themeColor="background1"/>
      <w:sz w:val="20"/>
      <w:szCs w:val="20"/>
    </w:rPr>
  </w:style>
  <w:style w:type="paragraph" w:customStyle="1" w:styleId="Pa6">
    <w:name w:val="Pa6"/>
    <w:basedOn w:val="Normal"/>
    <w:next w:val="Normal"/>
    <w:uiPriority w:val="99"/>
    <w:rsid w:val="00CC7BFE"/>
    <w:pPr>
      <w:autoSpaceDE w:val="0"/>
      <w:autoSpaceDN w:val="0"/>
      <w:adjustRightInd w:val="0"/>
      <w:spacing w:line="191" w:lineRule="atLeast"/>
    </w:pPr>
    <w:rPr>
      <w:rFonts w:ascii="Frutiger LT Std 45 Light" w:hAnsi="Frutiger LT Std 45 Ligh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8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et.nsw.edu.au/policies/staff/ethical_behav/corp_prevn/CP_Procedures_2013.pdf" TargetMode="External"/><Relationship Id="rId21" Type="http://schemas.openxmlformats.org/officeDocument/2006/relationships/hyperlink" Target="https://detwww.det.nsw.edu.au/policies/staff/ethical_behav/conduct/Code_guide.pdf" TargetMode="External"/><Relationship Id="rId42" Type="http://schemas.openxmlformats.org/officeDocument/2006/relationships/hyperlink" Target="https://www.det.nsw.edu.au/policies/student_serv/child_protection/work_child/implementation_3_PD20050264.shtml?level=Schools&amp;query=working+with+childrens+check+policy" TargetMode="External"/><Relationship Id="rId47" Type="http://schemas.openxmlformats.org/officeDocument/2006/relationships/hyperlink" Target="https://detwww.det.nsw.edu.au/whs/approvedtrainingproviders/" TargetMode="External"/><Relationship Id="rId63" Type="http://schemas.openxmlformats.org/officeDocument/2006/relationships/hyperlink" Target="https://detwww.det.nsw.edu.au/lists/directoratesaz/disability/dse/index.htm" TargetMode="External"/><Relationship Id="rId68" Type="http://schemas.openxmlformats.org/officeDocument/2006/relationships/hyperlink" Target="https://detwww.det.nsw.edu.au/policies/employment/recruit/tchr_acred/PD20050165_i.shtml" TargetMode="External"/><Relationship Id="rId84" Type="http://schemas.openxmlformats.org/officeDocument/2006/relationships/hyperlink" Target="https://detwww.det.nsw.edu.au/policies/staff/ethical_behav/corp_prevn/PD20040009_i.shtml?level=" TargetMode="External"/><Relationship Id="rId89" Type="http://schemas.openxmlformats.org/officeDocument/2006/relationships/hyperlink" Target="https://detwww.det.nsw.edu.au/policies/staff/ethical_behav/conduct/reg_ppint.pdf" TargetMode="External"/><Relationship Id="rId7" Type="http://schemas.openxmlformats.org/officeDocument/2006/relationships/footnotes" Target="footnotes.xml"/><Relationship Id="rId71" Type="http://schemas.openxmlformats.org/officeDocument/2006/relationships/hyperlink" Target="http://cpat.learnbook.com.au/my/" TargetMode="External"/><Relationship Id="rId92" Type="http://schemas.openxmlformats.org/officeDocument/2006/relationships/hyperlink" Target="https://detwww.det.nsw.edu.au/policies/student_serv/child_protection/work_child/Working-with-Children-Check-Procedures.pdf" TargetMode="External"/><Relationship Id="rId2" Type="http://schemas.openxmlformats.org/officeDocument/2006/relationships/numbering" Target="numbering.xml"/><Relationship Id="rId16" Type="http://schemas.openxmlformats.org/officeDocument/2006/relationships/hyperlink" Target="http://cpat.learnbook.com.au/my/" TargetMode="External"/><Relationship Id="rId29" Type="http://schemas.openxmlformats.org/officeDocument/2006/relationships/hyperlink" Target="https://www.det.nsw.edu.au/policies/staff/ethical_behav/conduct/Register_of_Gifts_and_Benefits_updated_July_2014.pdf" TargetMode="External"/><Relationship Id="rId11" Type="http://schemas.openxmlformats.org/officeDocument/2006/relationships/hyperlink" Target="https://detwww.det.nsw.edu.au/media/downloads/proflearn/secure/checklist.xlsx" TargetMode="External"/><Relationship Id="rId24" Type="http://schemas.openxmlformats.org/officeDocument/2006/relationships/hyperlink" Target="https://detwww.det.nsw.edu.au/audit/cprevention/elearning/welcomev4a.htm" TargetMode="External"/><Relationship Id="rId32" Type="http://schemas.openxmlformats.org/officeDocument/2006/relationships/hyperlink" Target="http://www.schools.nsw.edu.au/studentsupport/studenthealth/conditions/anaphylaxis/guidelines/index.php" TargetMode="External"/><Relationship Id="rId37" Type="http://schemas.openxmlformats.org/officeDocument/2006/relationships/hyperlink" Target="https://detwww.det.nsw.edu.au/workhealthandsafety/training/cardiopulmonary-resuscitation-cpr" TargetMode="External"/><Relationship Id="rId40" Type="http://schemas.openxmlformats.org/officeDocument/2006/relationships/hyperlink" Target="https://detwww.det.nsw.edu.au/policies/student_serv/child_protection/work_child/PD20050264_i.shtml?level" TargetMode="External"/><Relationship Id="rId45" Type="http://schemas.openxmlformats.org/officeDocument/2006/relationships/hyperlink" Target="https://detwww.det.nsw.edu.au/workhealthandsafety/risk-management/first-aid" TargetMode="External"/><Relationship Id="rId53" Type="http://schemas.openxmlformats.org/officeDocument/2006/relationships/hyperlink" Target="https://detwww.det.nsw.edu.au/inprincipal/state_office/2012-12-07/z_plres_1.htm" TargetMode="External"/><Relationship Id="rId58" Type="http://schemas.openxmlformats.org/officeDocument/2006/relationships/hyperlink" Target="https://detwww.det.nsw.edu.au/media/downloads/directoratesaz/legalservices/gipa//elearn/einfo_rel.html" TargetMode="External"/><Relationship Id="rId66" Type="http://schemas.openxmlformats.org/officeDocument/2006/relationships/hyperlink" Target="https://www.aecg.nsw.edu.au/policies-and-programs/healthy-culture-healthy-country-2/" TargetMode="External"/><Relationship Id="rId74" Type="http://schemas.openxmlformats.org/officeDocument/2006/relationships/hyperlink" Target="https://detwww.det.nsw.edu.au/policies/student_serv/child_protection/prot_children/PD20020067_i.shtml?query=protecting" TargetMode="External"/><Relationship Id="rId79" Type="http://schemas.openxmlformats.org/officeDocument/2006/relationships/hyperlink" Target="https://detwww.det.nsw.edu.au/policies/staff/WorkHealthSafety/PD20130454_i.shtml?level" TargetMode="External"/><Relationship Id="rId87" Type="http://schemas.openxmlformats.org/officeDocument/2006/relationships/hyperlink" Target="https://detwww.det.nsw.edu.au/policies/general_man/complaints/prot_disc/PD20020019_i.shtml?level=" TargetMode="External"/><Relationship Id="rId102" Type="http://schemas.openxmlformats.org/officeDocument/2006/relationships/footer" Target="footer3.xml"/><Relationship Id="rId5" Type="http://schemas.openxmlformats.org/officeDocument/2006/relationships/settings" Target="settings.xml"/><Relationship Id="rId61" Type="http://schemas.openxmlformats.org/officeDocument/2006/relationships/hyperlink" Target="http://www.aitsl.edu.au/initial-teacher-education/supervising-preservice-teachers" TargetMode="External"/><Relationship Id="rId82" Type="http://schemas.openxmlformats.org/officeDocument/2006/relationships/hyperlink" Target="https://detwww.det.nsw.edu.au/audit/cprevention/elearning/welcomev4a.htm" TargetMode="External"/><Relationship Id="rId90" Type="http://schemas.openxmlformats.org/officeDocument/2006/relationships/hyperlink" Target="http://www.kidsguardian.nsw.gov.au/ArticleDocuments/191/FS2_phaseinschedule_Jan2015.pdf.aspx" TargetMode="External"/><Relationship Id="rId95" Type="http://schemas.openxmlformats.org/officeDocument/2006/relationships/hyperlink" Target="http://www.kidsguardian.nsw.gov.au/working-with-children/working-with-children-check" TargetMode="External"/><Relationship Id="rId19" Type="http://schemas.openxmlformats.org/officeDocument/2006/relationships/hyperlink" Target="https://detwww.det.nsw.edu.au/workhealthandsafety/induction" TargetMode="External"/><Relationship Id="rId14" Type="http://schemas.openxmlformats.org/officeDocument/2006/relationships/hyperlink" Target="http://cpat.learnbook.com.au/my/" TargetMode="External"/><Relationship Id="rId22" Type="http://schemas.openxmlformats.org/officeDocument/2006/relationships/hyperlink" Target="https://detwww.det.nsw.edu.au/policies/staff/ethical_behav/conduct/PD20040020_i.shtml?level" TargetMode="External"/><Relationship Id="rId27" Type="http://schemas.openxmlformats.org/officeDocument/2006/relationships/hyperlink" Target="https://www.det.nsw.edu.au/policies/staff/ethical_behav/corp_prevn/CP_Framework_2013.pdf" TargetMode="External"/><Relationship Id="rId30" Type="http://schemas.openxmlformats.org/officeDocument/2006/relationships/hyperlink" Target="https://detwww.det.nsw.edu.au/policies/staff/ethical_behav/conduct/reg_ppint.pdf" TargetMode="External"/><Relationship Id="rId35" Type="http://schemas.openxmlformats.org/officeDocument/2006/relationships/hyperlink" Target="https://detwww.det.nsw.edu.au/media/downloads/directoratesaz/workhealthsafety/swl/fact/ecare.pdf" TargetMode="External"/><Relationship Id="rId43" Type="http://schemas.openxmlformats.org/officeDocument/2006/relationships/hyperlink" Target="https://detwww.det.nsw.edu.au/inprincipal/state_office/2014-03-14/z_schooladmin_2.htm" TargetMode="External"/><Relationship Id="rId48" Type="http://schemas.openxmlformats.org/officeDocument/2006/relationships/hyperlink" Target="https://detwww.det.nsw.edu.au/policies/staff/ethical_behav/priv_sec_employ/implementation_1_PD20030007_i.shtml" TargetMode="External"/><Relationship Id="rId56" Type="http://schemas.openxmlformats.org/officeDocument/2006/relationships/hyperlink" Target="http://www.schools.nsw.edu.au/studentsupport/studenthealth/individualstud/adminhcproc/index.php" TargetMode="External"/><Relationship Id="rId64" Type="http://schemas.openxmlformats.org/officeDocument/2006/relationships/hyperlink" Target="http://dse.theeducationinstitute.edu.au/login/index.php" TargetMode="External"/><Relationship Id="rId69" Type="http://schemas.openxmlformats.org/officeDocument/2006/relationships/hyperlink" Target="https://detwww.det.nsw.edu.au/policies/employment/recruit/tchr_acred/implementation_1_PD20050165_i.shtml" TargetMode="External"/><Relationship Id="rId77" Type="http://schemas.openxmlformats.org/officeDocument/2006/relationships/hyperlink" Target="https://detwww.det.nsw.edu.au/policies/student_serv/child_protection/prot_children/protecting_proced.pdf" TargetMode="External"/><Relationship Id="rId100" Type="http://schemas.openxmlformats.org/officeDocument/2006/relationships/hyperlink" Target="https://detwww.det.nsw.edu.au/policies/staff/ethical_behav/priv_sec_employ/PD20030007_i.shtml?query=PD20030007" TargetMode="External"/><Relationship Id="rId8" Type="http://schemas.openxmlformats.org/officeDocument/2006/relationships/endnotes" Target="endnotes.xml"/><Relationship Id="rId51" Type="http://schemas.openxmlformats.org/officeDocument/2006/relationships/hyperlink" Target="https://detwww.det.nsw.edu.au/finance/schools/hr/employment.htm" TargetMode="External"/><Relationship Id="rId72" Type="http://schemas.openxmlformats.org/officeDocument/2006/relationships/hyperlink" Target="https://corporate.learn.det.nsw.edu.au/login/index.php" TargetMode="External"/><Relationship Id="rId80" Type="http://schemas.openxmlformats.org/officeDocument/2006/relationships/hyperlink" Target="https://detwww.det.nsw.edu.au/policies/staff/ethical_behav/conduct/Code_guide.pdf" TargetMode="External"/><Relationship Id="rId85" Type="http://schemas.openxmlformats.org/officeDocument/2006/relationships/hyperlink" Target="https://www.det.nsw.edu.au/policies/staff/ethical_behav/corp_prevn/CP_Procedures_2013.pdf" TargetMode="External"/><Relationship Id="rId93" Type="http://schemas.openxmlformats.org/officeDocument/2006/relationships/hyperlink" Target="https://detwww.det.nsw.edu.au/inprincipal/state_office/2013-07-19/z_schooladmin_2.htm" TargetMode="External"/><Relationship Id="rId98" Type="http://schemas.openxmlformats.org/officeDocument/2006/relationships/hyperlink" Target="https://detwww.det.nsw.edu.au/whs/approvedtrainingproviders/"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detwww.det.nsw.edu.au/policies/student_serv/child_protection/prot_children/PD20020067_i.shtml?level=" TargetMode="External"/><Relationship Id="rId25" Type="http://schemas.openxmlformats.org/officeDocument/2006/relationships/hyperlink" Target="https://detwww.det.nsw.edu.au/policies/staff/ethical_behav/corp_prevn/PD20040009_i.shtml?level" TargetMode="External"/><Relationship Id="rId33" Type="http://schemas.openxmlformats.org/officeDocument/2006/relationships/hyperlink" Target="https://detwww.det.nsw.edu.au/workhealthandsafety/training/cardiopulmonary-resuscitation-cpr" TargetMode="External"/><Relationship Id="rId38" Type="http://schemas.openxmlformats.org/officeDocument/2006/relationships/hyperlink" Target="https://detwww.det.nsw.edu.au/policies/student_admin/excursions/excursion_pol/PD20040010_i.shtml?level" TargetMode="External"/><Relationship Id="rId46" Type="http://schemas.openxmlformats.org/officeDocument/2006/relationships/hyperlink" Target="https://detwww.det.nsw.edu.au/media/downloads/directoratesaz/workhealthsafety/swl/proc/firstaidprocedures.pdf" TargetMode="External"/><Relationship Id="rId59" Type="http://schemas.openxmlformats.org/officeDocument/2006/relationships/hyperlink" Target="https://education.nsw.gov.au/legal/information-access" TargetMode="External"/><Relationship Id="rId67" Type="http://schemas.openxmlformats.org/officeDocument/2006/relationships/hyperlink" Target="http://www.nswteachers.nsw.edu.au/publications-policies-resources/publications/australian-professional-standards-for-teachers/" TargetMode="External"/><Relationship Id="rId103" Type="http://schemas.openxmlformats.org/officeDocument/2006/relationships/fontTable" Target="fontTable.xml"/><Relationship Id="rId20" Type="http://schemas.openxmlformats.org/officeDocument/2006/relationships/hyperlink" Target="https://detwww.det.nsw.edu.au/policies/staff/WorkHealthSafety/PD20130454_i.shtml?level" TargetMode="External"/><Relationship Id="rId41" Type="http://schemas.openxmlformats.org/officeDocument/2006/relationships/hyperlink" Target="https://detwww.det.nsw.edu.au/policies/student_serv/child_protection/work_child/Working-with-Children-Check-Procedures.pdf" TargetMode="External"/><Relationship Id="rId54" Type="http://schemas.openxmlformats.org/officeDocument/2006/relationships/hyperlink" Target="http://www.schools.nsw.edu.au/studentsupport/studenthealth/individualstud/adminmedicine/index.php" TargetMode="External"/><Relationship Id="rId62" Type="http://schemas.openxmlformats.org/officeDocument/2006/relationships/hyperlink" Target="https://detwww.det.nsw.edu.au/detresources/BOSTES_Registered_Courses_pzzbtfqaKk.pdf" TargetMode="External"/><Relationship Id="rId70" Type="http://schemas.openxmlformats.org/officeDocument/2006/relationships/footer" Target="footer2.xml"/><Relationship Id="rId75" Type="http://schemas.openxmlformats.org/officeDocument/2006/relationships/hyperlink" Target="https://detwww.det.nsw.edu.au/policies/student_serv/child_protection/prot_children/protecting_proced.pdf" TargetMode="External"/><Relationship Id="rId83" Type="http://schemas.openxmlformats.org/officeDocument/2006/relationships/hyperlink" Target="https://detwww.det.nsw.edu.au/audit/cprevention/elearning/welcomev4a.htm" TargetMode="External"/><Relationship Id="rId88" Type="http://schemas.openxmlformats.org/officeDocument/2006/relationships/hyperlink" Target="https://www.det.nsw.edu.au/policies/staff/ethical_behav/conduct/Register_of_Gifts_and_Benefits_updated_July_2014.pdf" TargetMode="External"/><Relationship Id="rId91" Type="http://schemas.openxmlformats.org/officeDocument/2006/relationships/hyperlink" Target="https://detwww.det.nsw.edu.au/policies/student_serv/child_protection/work_child/PD20050264_i.shtml?level=" TargetMode="External"/><Relationship Id="rId96" Type="http://schemas.openxmlformats.org/officeDocument/2006/relationships/hyperlink" Target="https://detwww.det.nsw.edu.au/workhealthandsafety/risk-management/first-aid"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corporate.learn.det.nsw.edu.au/login/index.php" TargetMode="External"/><Relationship Id="rId23" Type="http://schemas.openxmlformats.org/officeDocument/2006/relationships/hyperlink" Target="https://detwww.det.nsw.edu.au/audit/cprevention/elearning/welcomev4a.htm" TargetMode="External"/><Relationship Id="rId28" Type="http://schemas.openxmlformats.org/officeDocument/2006/relationships/hyperlink" Target="https://detwww.det.nsw.edu.au/policies/general_man/complaints/prot_disc/PD20020019_i.shtml?level" TargetMode="External"/><Relationship Id="rId36" Type="http://schemas.openxmlformats.org/officeDocument/2006/relationships/hyperlink" Target="https://detwww.det.nsw.edu.au/media/downloads/directoratesaz/workhealthsafety/swl/proc/firstaidprocedures.pdf" TargetMode="External"/><Relationship Id="rId49" Type="http://schemas.openxmlformats.org/officeDocument/2006/relationships/hyperlink" Target="https://www.det.nsw.edu.au/policies/staff/ethical_behav/priv_sec_employ/PD20030007.shtml" TargetMode="External"/><Relationship Id="rId57" Type="http://schemas.openxmlformats.org/officeDocument/2006/relationships/hyperlink" Target="http://www.schools.nsw.edu.au/studentsupport/studenthealth/individualstud/adminhcproc/index.php" TargetMode="External"/><Relationship Id="rId10" Type="http://schemas.openxmlformats.org/officeDocument/2006/relationships/image" Target="media/image2.png"/><Relationship Id="rId31" Type="http://schemas.openxmlformats.org/officeDocument/2006/relationships/hyperlink" Target="https://detwww.det.nsw.edu.au/workhealthandsafety/esafety-program/anaphylaxis-etraining-aptss" TargetMode="External"/><Relationship Id="rId44" Type="http://schemas.openxmlformats.org/officeDocument/2006/relationships/hyperlink" Target="http://www.kidsguardian.nsw.gov.au/working-with-children/working-with-children-check" TargetMode="External"/><Relationship Id="rId52" Type="http://schemas.openxmlformats.org/officeDocument/2006/relationships/hyperlink" Target="https://detwww.det.nsw.edu.au/lists/directoratesaz/proflearn/eapmas/index.html" TargetMode="External"/><Relationship Id="rId60" Type="http://schemas.openxmlformats.org/officeDocument/2006/relationships/hyperlink" Target="https://detwww.det.nsw.edu.au/media/downloads/directoratesaz/legalservices/gipa/downloads/gipa_pres.pdf" TargetMode="External"/><Relationship Id="rId65" Type="http://schemas.openxmlformats.org/officeDocument/2006/relationships/hyperlink" Target="https://www.aecg.nsw.edu.au/policies-and-programs/connecting-to-country/" TargetMode="External"/><Relationship Id="rId73" Type="http://schemas.openxmlformats.org/officeDocument/2006/relationships/hyperlink" Target="http://cpat.learnbook.com.au/my/" TargetMode="External"/><Relationship Id="rId78" Type="http://schemas.openxmlformats.org/officeDocument/2006/relationships/hyperlink" Target="https://detwww.det.nsw.edu.au/workhealthandsafety/induction" TargetMode="External"/><Relationship Id="rId81" Type="http://schemas.openxmlformats.org/officeDocument/2006/relationships/hyperlink" Target="https://detwww.det.nsw.edu.au/policies/staff/ethical_behav/conduct/PD20040020_i.shtml?level" TargetMode="External"/><Relationship Id="rId86" Type="http://schemas.openxmlformats.org/officeDocument/2006/relationships/hyperlink" Target="https://www.det.nsw.edu.au/policies/staff/ethical_behav/corp_prevn/CP_Framework_2013.pdf" TargetMode="External"/><Relationship Id="rId94" Type="http://schemas.openxmlformats.org/officeDocument/2006/relationships/hyperlink" Target="https://detwww.det.nsw.edu.au/inprincipal/state_office/2014-03-14/z_schooladmin_2.htm" TargetMode="External"/><Relationship Id="rId99" Type="http://schemas.openxmlformats.org/officeDocument/2006/relationships/hyperlink" Target="https://detwww.det.nsw.edu.au/policies/staff/ethical_behav/priv_sec_employ/implementation_1_PD20030007_i.shtml" TargetMode="External"/><Relationship Id="rId101" Type="http://schemas.openxmlformats.org/officeDocument/2006/relationships/hyperlink" Target="https://detwww.det.nsw.edu.au/policies/staff/ethical_behav/priv_sec_employ/implementation_1_PD20030007_i.shtml"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corporate.learn.det.nsw.edu.au/login/index.php" TargetMode="External"/><Relationship Id="rId18" Type="http://schemas.openxmlformats.org/officeDocument/2006/relationships/hyperlink" Target="https://detwww.det.nsw.edu.au/policies/student_serv/child_protection/prot_children/protecting_proced.pdf" TargetMode="External"/><Relationship Id="rId39" Type="http://schemas.openxmlformats.org/officeDocument/2006/relationships/hyperlink" Target="https://detwww.det.nsw.edu.au/policies/student_admin/excursions/excursion_pol/proced.doc" TargetMode="External"/><Relationship Id="rId34" Type="http://schemas.openxmlformats.org/officeDocument/2006/relationships/hyperlink" Target="https://detwww.det.nsw.edu.au/workhealthandsafety/esafety-program/eemergency-care-aptss" TargetMode="External"/><Relationship Id="rId50" Type="http://schemas.openxmlformats.org/officeDocument/2006/relationships/hyperlink" Target="https://detwww.det.nsw.edu.au/policies/staff/ethical_behav/priv_sec_employ/implementation_1_PD20030007_i.shtml" TargetMode="External"/><Relationship Id="rId55" Type="http://schemas.openxmlformats.org/officeDocument/2006/relationships/hyperlink" Target="https://www.det.nsw.edu.au/policies/student_serv/student_health/student_health/PD20040034.shtml?level=Schools&amp;categories=Schools%7cwellbeing%7chealth" TargetMode="External"/><Relationship Id="rId76" Type="http://schemas.openxmlformats.org/officeDocument/2006/relationships/hyperlink" Target="https://detwww.det.nsw.edu.au/policies/student_serv/child_protection/prot_children/PD20020067_i.shtml?query=protecting" TargetMode="External"/><Relationship Id="rId97" Type="http://schemas.openxmlformats.org/officeDocument/2006/relationships/hyperlink" Target="https://detwww.det.nsw.edu.au/detresources/First_Aid_Procedures_kkPBWNhsNs.pdf"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20E94-BD56-4C8A-BE22-F7C15015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6040</Words>
  <Characters>34797</Characters>
  <Application>Microsoft Office Word</Application>
  <DocSecurity>0</DocSecurity>
  <Lines>1023</Lines>
  <Paragraphs>949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Mafi, Edward</dc:creator>
  <cp:lastModifiedBy>Bova, Dominic</cp:lastModifiedBy>
  <cp:revision>2</cp:revision>
  <cp:lastPrinted>2016-11-21T21:32:00Z</cp:lastPrinted>
  <dcterms:created xsi:type="dcterms:W3CDTF">2016-11-27T19:57:00Z</dcterms:created>
  <dcterms:modified xsi:type="dcterms:W3CDTF">2016-11-27T19:57:00Z</dcterms:modified>
</cp:coreProperties>
</file>